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95098" w14:textId="77777777" w:rsidR="000F15B4" w:rsidRPr="00F13A1B" w:rsidRDefault="000F15B4" w:rsidP="000F15B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69120246"/>
      <w:r w:rsidRPr="00F13A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ANALISIS PAJAK PENGHASILAN PASAL 21 PADA PT. VARUNA TIRTA PRAKASYA CABANG PALEMBANG </w:t>
      </w:r>
    </w:p>
    <w:p w14:paraId="0CD5920A" w14:textId="77777777" w:rsidR="000F15B4" w:rsidRPr="00F13A1B" w:rsidRDefault="000F15B4" w:rsidP="000F15B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5053A9" w14:textId="77777777" w:rsidR="000F15B4" w:rsidRPr="00F13A1B" w:rsidRDefault="000F15B4" w:rsidP="000F15B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3A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Amanda Novia </w:t>
      </w:r>
      <w:proofErr w:type="spellStart"/>
      <w:r w:rsidRPr="00F13A1B">
        <w:rPr>
          <w:rFonts w:ascii="Times New Roman" w:eastAsia="Calibri" w:hAnsi="Times New Roman" w:cs="Times New Roman"/>
          <w:b/>
          <w:bCs/>
          <w:sz w:val="24"/>
          <w:szCs w:val="24"/>
        </w:rPr>
        <w:t>Ramahani</w:t>
      </w:r>
      <w:proofErr w:type="spellEnd"/>
      <w:r w:rsidRPr="00F13A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CA665EB" w14:textId="77777777" w:rsidR="000F15B4" w:rsidRPr="00F13A1B" w:rsidRDefault="000F15B4" w:rsidP="000F15B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3A1B">
        <w:rPr>
          <w:rFonts w:ascii="Times New Roman" w:eastAsia="Calibri" w:hAnsi="Times New Roman" w:cs="Times New Roman"/>
          <w:b/>
          <w:bCs/>
          <w:sz w:val="24"/>
          <w:szCs w:val="24"/>
        </w:rPr>
        <w:t>2020212011</w:t>
      </w:r>
    </w:p>
    <w:bookmarkEnd w:id="0"/>
    <w:p w14:paraId="56A0B506" w14:textId="77777777" w:rsidR="000F15B4" w:rsidRPr="00F13A1B" w:rsidRDefault="000F15B4" w:rsidP="000F15B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4D7A0C" w14:textId="77777777" w:rsidR="000F15B4" w:rsidRPr="00F13A1B" w:rsidRDefault="000F15B4" w:rsidP="000F15B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F13A1B">
        <w:rPr>
          <w:rFonts w:ascii="Times New Roman" w:eastAsia="Calibri" w:hAnsi="Times New Roman" w:cs="Times New Roman"/>
          <w:b/>
          <w:bCs/>
          <w:sz w:val="24"/>
          <w:szCs w:val="24"/>
        </w:rPr>
        <w:t>Abstrak</w:t>
      </w:r>
      <w:proofErr w:type="spellEnd"/>
    </w:p>
    <w:p w14:paraId="2D501A84" w14:textId="77777777" w:rsidR="000F15B4" w:rsidRPr="00F13A1B" w:rsidRDefault="000F15B4" w:rsidP="000F15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bertujuan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menganalisis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perhitungan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pemotongan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Pajak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Penghasilan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Pasal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21 pada PT.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Varuna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Tirta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Prakasya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Cabang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Palembang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berdasarkan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Undang-Undang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No. 36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Tahun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2008 dan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Undang-Undang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No. 58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Tahun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2023.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Metode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digunakan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deskriptif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kualitatif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teknik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pengumpulan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melalui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wawancara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dokumentasi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Populasi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yaitu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9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karyawan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PT.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Varuna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Tirta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Prakasya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Cabang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Palembang dan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sampel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karyawan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dipilih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keseluruhan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populasi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Pada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menunjukkan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perhitungan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PPh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Pasal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21 di PT.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Varuna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Tirta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Prakasya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telah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sesuai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kedua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peraturan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berlaku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meskipun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terdapat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perbedaan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jumlah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pajak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dipotong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Perbedaan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disebabkan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oleh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metode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penghitungan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gaji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disetahunkan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penerapan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tarif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efektif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bulanan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Undang-Undang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No. 58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Tahun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2023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memperkenalkan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tarif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efektif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bulanan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menyederhanakan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proses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perhitungan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namun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menyebabkan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potensi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bayar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kurang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bayar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akhir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tahun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7516130A" w14:textId="77777777" w:rsidR="000F15B4" w:rsidRPr="00F13A1B" w:rsidRDefault="000F15B4" w:rsidP="000F15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Hasil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menunjukkan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penggunaan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metode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tarif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efektif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bulanan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PPh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Pasal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21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masa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pajak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Januari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-November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menyebabkan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bayar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pajak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akhir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tahun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bagi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karyawan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penghasilan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tetap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setiap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bulan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mendekati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jumlah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Penghasilan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Tidak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Kena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Pajak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(PTKP).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Selain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itu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adanya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tambahan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penghasilan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seperti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bonus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Tunjangan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Hari Raya (THR)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menyebabkan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bayar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pajak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akhir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tahun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menegaskan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pentingnya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kepatuhan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peraturan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perpajakan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akurasi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perhitungan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pajak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menghindari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penalti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denda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Ditekankan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harus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berhati-hati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menghitung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PPh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Pasal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21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menggunakan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tarif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efektif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agar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tidak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terjadi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ketidaksesuaian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jumlah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pembayaran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pajak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signifikan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Saran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diberikan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kepada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terus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mematuhi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peraturan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perpajakan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menggunakan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13A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e-Filing</w:t>
      </w:r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guna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mempermudah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proses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perhitungan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penyetoran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pajak</w:t>
      </w:r>
      <w:proofErr w:type="spellEnd"/>
      <w:r w:rsidRPr="00F1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AE565B5" w14:textId="77777777" w:rsidR="000F15B4" w:rsidRDefault="000F15B4" w:rsidP="000F15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7BD35A" w14:textId="77777777" w:rsidR="000F15B4" w:rsidRPr="00F13A1B" w:rsidRDefault="000F15B4" w:rsidP="000F15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68149E" w14:textId="77777777" w:rsidR="000F15B4" w:rsidRDefault="000F15B4" w:rsidP="000F15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A1B">
        <w:rPr>
          <w:rFonts w:ascii="Times New Roman" w:hAnsi="Times New Roman"/>
          <w:b/>
          <w:bCs/>
          <w:sz w:val="24"/>
          <w:szCs w:val="24"/>
        </w:rPr>
        <w:t xml:space="preserve">Kata </w:t>
      </w:r>
      <w:proofErr w:type="spellStart"/>
      <w:r w:rsidRPr="00F13A1B">
        <w:rPr>
          <w:rFonts w:ascii="Times New Roman" w:hAnsi="Times New Roman"/>
          <w:b/>
          <w:bCs/>
          <w:sz w:val="24"/>
          <w:szCs w:val="24"/>
        </w:rPr>
        <w:t>Kunci</w:t>
      </w:r>
      <w:proofErr w:type="spellEnd"/>
      <w:r w:rsidRPr="00F13A1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13A1B">
        <w:rPr>
          <w:rFonts w:ascii="Times New Roman" w:hAnsi="Times New Roman"/>
          <w:sz w:val="24"/>
          <w:szCs w:val="24"/>
        </w:rPr>
        <w:t>Pajak</w:t>
      </w:r>
      <w:proofErr w:type="spellEnd"/>
      <w:r w:rsidRPr="00F13A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A1B">
        <w:rPr>
          <w:rFonts w:ascii="Times New Roman" w:hAnsi="Times New Roman"/>
          <w:sz w:val="24"/>
          <w:szCs w:val="24"/>
        </w:rPr>
        <w:t>Penghasilan</w:t>
      </w:r>
      <w:proofErr w:type="spellEnd"/>
      <w:r w:rsidRPr="00F13A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A1B">
        <w:rPr>
          <w:rFonts w:ascii="Times New Roman" w:hAnsi="Times New Roman"/>
          <w:sz w:val="24"/>
          <w:szCs w:val="24"/>
        </w:rPr>
        <w:t>Pasal</w:t>
      </w:r>
      <w:proofErr w:type="spellEnd"/>
      <w:r w:rsidRPr="00F13A1B">
        <w:rPr>
          <w:rFonts w:ascii="Times New Roman" w:hAnsi="Times New Roman"/>
          <w:sz w:val="24"/>
          <w:szCs w:val="24"/>
        </w:rPr>
        <w:t xml:space="preserve"> 21, </w:t>
      </w:r>
      <w:proofErr w:type="spellStart"/>
      <w:r w:rsidRPr="00F13A1B">
        <w:rPr>
          <w:rFonts w:ascii="Times New Roman" w:hAnsi="Times New Roman"/>
          <w:sz w:val="24"/>
          <w:szCs w:val="24"/>
        </w:rPr>
        <w:t>Undang-undang</w:t>
      </w:r>
      <w:proofErr w:type="spellEnd"/>
      <w:r w:rsidRPr="00F13A1B">
        <w:rPr>
          <w:rFonts w:ascii="Times New Roman" w:hAnsi="Times New Roman"/>
          <w:sz w:val="24"/>
          <w:szCs w:val="24"/>
        </w:rPr>
        <w:t xml:space="preserve"> No. 36 </w:t>
      </w:r>
      <w:proofErr w:type="spellStart"/>
      <w:r w:rsidRPr="00F13A1B">
        <w:rPr>
          <w:rFonts w:ascii="Times New Roman" w:hAnsi="Times New Roman"/>
          <w:sz w:val="24"/>
          <w:szCs w:val="24"/>
        </w:rPr>
        <w:t>Tahun</w:t>
      </w:r>
      <w:proofErr w:type="spellEnd"/>
      <w:r w:rsidRPr="00F13A1B">
        <w:rPr>
          <w:rFonts w:ascii="Times New Roman" w:hAnsi="Times New Roman"/>
          <w:sz w:val="24"/>
          <w:szCs w:val="24"/>
        </w:rPr>
        <w:t xml:space="preserve"> </w:t>
      </w:r>
      <w:r w:rsidRPr="00F13A1B">
        <w:rPr>
          <w:rFonts w:ascii="Times New Roman" w:hAnsi="Times New Roman"/>
          <w:sz w:val="24"/>
          <w:szCs w:val="24"/>
        </w:rPr>
        <w:tab/>
      </w:r>
      <w:r w:rsidRPr="00F13A1B">
        <w:rPr>
          <w:rFonts w:ascii="Times New Roman" w:hAnsi="Times New Roman"/>
          <w:sz w:val="24"/>
          <w:szCs w:val="24"/>
        </w:rPr>
        <w:tab/>
      </w:r>
      <w:r w:rsidRPr="00F13A1B">
        <w:rPr>
          <w:rFonts w:ascii="Times New Roman" w:hAnsi="Times New Roman"/>
          <w:sz w:val="24"/>
          <w:szCs w:val="24"/>
        </w:rPr>
        <w:tab/>
        <w:t xml:space="preserve">          </w:t>
      </w:r>
      <w:proofErr w:type="gramStart"/>
      <w:r w:rsidRPr="00F13A1B">
        <w:rPr>
          <w:rFonts w:ascii="Times New Roman" w:hAnsi="Times New Roman"/>
          <w:sz w:val="24"/>
          <w:szCs w:val="24"/>
        </w:rPr>
        <w:t>2008,Undang</w:t>
      </w:r>
      <w:proofErr w:type="gramEnd"/>
      <w:r w:rsidRPr="00F13A1B">
        <w:rPr>
          <w:rFonts w:ascii="Times New Roman" w:hAnsi="Times New Roman"/>
          <w:sz w:val="24"/>
          <w:szCs w:val="24"/>
        </w:rPr>
        <w:t xml:space="preserve">-undang No. 58 </w:t>
      </w:r>
      <w:proofErr w:type="spellStart"/>
      <w:r w:rsidRPr="00F13A1B">
        <w:rPr>
          <w:rFonts w:ascii="Times New Roman" w:hAnsi="Times New Roman"/>
          <w:sz w:val="24"/>
          <w:szCs w:val="24"/>
        </w:rPr>
        <w:t>Tahun</w:t>
      </w:r>
      <w:proofErr w:type="spellEnd"/>
      <w:r w:rsidRPr="00F13A1B">
        <w:rPr>
          <w:rFonts w:ascii="Times New Roman" w:hAnsi="Times New Roman"/>
          <w:sz w:val="24"/>
          <w:szCs w:val="24"/>
        </w:rPr>
        <w:t xml:space="preserve"> 2023.</w:t>
      </w:r>
      <w:r w:rsidRPr="00F13A1B">
        <w:rPr>
          <w:rFonts w:ascii="Times New Roman" w:hAnsi="Times New Roman"/>
          <w:sz w:val="24"/>
          <w:szCs w:val="24"/>
        </w:rPr>
        <w:tab/>
      </w:r>
    </w:p>
    <w:p w14:paraId="73BF18DE" w14:textId="1329D605" w:rsidR="000F15B4" w:rsidRPr="000F15B4" w:rsidRDefault="000F15B4" w:rsidP="000F15B4">
      <w:bookmarkStart w:id="1" w:name="_GoBack"/>
      <w:bookmarkEnd w:id="1"/>
    </w:p>
    <w:sectPr w:rsidR="000F15B4" w:rsidRPr="000F15B4" w:rsidSect="000F15B4">
      <w:footerReference w:type="default" r:id="rId6"/>
      <w:pgSz w:w="11906" w:h="16838"/>
      <w:pgMar w:top="2268" w:right="1701" w:bottom="1701" w:left="2268" w:header="709" w:footer="709" w:gutter="0"/>
      <w:pgNumType w:fmt="lowerRoman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1DB04" w14:textId="77777777" w:rsidR="00D132DF" w:rsidRDefault="00D132DF" w:rsidP="000F15B4">
      <w:pPr>
        <w:spacing w:after="0" w:line="240" w:lineRule="auto"/>
      </w:pPr>
      <w:r>
        <w:separator/>
      </w:r>
    </w:p>
  </w:endnote>
  <w:endnote w:type="continuationSeparator" w:id="0">
    <w:p w14:paraId="06A6F47D" w14:textId="77777777" w:rsidR="00D132DF" w:rsidRDefault="00D132DF" w:rsidP="000F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1719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A1787" w14:textId="7FE5D0FF" w:rsidR="000F15B4" w:rsidRDefault="000F15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EE5759" w14:textId="77777777" w:rsidR="000F15B4" w:rsidRDefault="000F1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E3565" w14:textId="77777777" w:rsidR="00D132DF" w:rsidRDefault="00D132DF" w:rsidP="000F15B4">
      <w:pPr>
        <w:spacing w:after="0" w:line="240" w:lineRule="auto"/>
      </w:pPr>
      <w:r>
        <w:separator/>
      </w:r>
    </w:p>
  </w:footnote>
  <w:footnote w:type="continuationSeparator" w:id="0">
    <w:p w14:paraId="43831494" w14:textId="77777777" w:rsidR="00D132DF" w:rsidRDefault="00D132DF" w:rsidP="000F1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B4"/>
    <w:rsid w:val="000F15B4"/>
    <w:rsid w:val="00A77A82"/>
    <w:rsid w:val="00D1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AAE9"/>
  <w15:chartTrackingRefBased/>
  <w15:docId w15:val="{4BC428DE-BA33-4198-A96F-63DDAD68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5B4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5B4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F1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5B4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2024-07-23T00:49:00Z</cp:lastPrinted>
  <dcterms:created xsi:type="dcterms:W3CDTF">2024-07-23T00:45:00Z</dcterms:created>
  <dcterms:modified xsi:type="dcterms:W3CDTF">2024-07-23T00:50:00Z</dcterms:modified>
</cp:coreProperties>
</file>