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A2" w:rsidRPr="00E6639A" w:rsidRDefault="00B813A2" w:rsidP="00B813A2">
      <w:pPr>
        <w:tabs>
          <w:tab w:val="center" w:pos="284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id-ID"/>
        </w:rPr>
        <w:t>Pengembangan</w:t>
      </w:r>
      <w:r>
        <w:rPr>
          <w:rFonts w:ascii="Times New Roman" w:hAnsi="Times New Roman" w:cs="Times New Roman"/>
          <w:b/>
          <w:sz w:val="28"/>
        </w:rPr>
        <w:t xml:space="preserve"> Video</w:t>
      </w:r>
      <w:r>
        <w:rPr>
          <w:rFonts w:ascii="Times New Roman" w:hAnsi="Times New Roman" w:cs="Times New Roman"/>
          <w:b/>
          <w:sz w:val="28"/>
          <w:lang w:val="id-ID"/>
        </w:rPr>
        <w:t xml:space="preserve"> Pembelajaran </w:t>
      </w:r>
      <w:r>
        <w:rPr>
          <w:rFonts w:ascii="Times New Roman" w:hAnsi="Times New Roman" w:cs="Times New Roman"/>
          <w:b/>
          <w:sz w:val="28"/>
        </w:rPr>
        <w:t xml:space="preserve">Berbantuan </w:t>
      </w:r>
      <w:r w:rsidRPr="004C7EEE">
        <w:rPr>
          <w:rFonts w:ascii="Times New Roman" w:hAnsi="Times New Roman" w:cs="Times New Roman"/>
          <w:b/>
          <w:i/>
          <w:sz w:val="28"/>
        </w:rPr>
        <w:t>Sparkol Videoscribe</w:t>
      </w:r>
      <w:r>
        <w:rPr>
          <w:rFonts w:ascii="Times New Roman" w:hAnsi="Times New Roman" w:cs="Times New Roman"/>
          <w:b/>
          <w:sz w:val="28"/>
        </w:rPr>
        <w:t xml:space="preserve"> untuk Meningkatkan Keterampilan Proses Sains dan Motivasi Belajar Siswa </w:t>
      </w:r>
      <w:r>
        <w:rPr>
          <w:rFonts w:ascii="Times New Roman" w:hAnsi="Times New Roman" w:cs="Times New Roman"/>
          <w:b/>
          <w:sz w:val="28"/>
          <w:lang w:val="id-ID"/>
        </w:rPr>
        <w:t>Di S</w:t>
      </w:r>
      <w:r>
        <w:rPr>
          <w:rFonts w:ascii="Times New Roman" w:hAnsi="Times New Roman" w:cs="Times New Roman"/>
          <w:b/>
          <w:sz w:val="28"/>
        </w:rPr>
        <w:t>MA</w:t>
      </w:r>
    </w:p>
    <w:p w:rsidR="00B813A2" w:rsidRPr="00C92C3C" w:rsidRDefault="00B813A2" w:rsidP="00B813A2">
      <w:pPr>
        <w:pStyle w:val="StyleAuthorBold"/>
        <w:spacing w:line="480" w:lineRule="auto"/>
        <w:rPr>
          <w:sz w:val="24"/>
        </w:rPr>
      </w:pPr>
      <w:r w:rsidRPr="00C92C3C">
        <w:rPr>
          <w:sz w:val="24"/>
          <w:lang w:val="id-ID"/>
        </w:rPr>
        <w:t xml:space="preserve">Abstrak </w:t>
      </w:r>
    </w:p>
    <w:p w:rsidR="00B813A2" w:rsidRDefault="00B813A2" w:rsidP="00B813A2">
      <w:pPr>
        <w:pStyle w:val="abstrak"/>
        <w:ind w:left="0" w:right="2"/>
        <w:rPr>
          <w:sz w:val="24"/>
          <w:szCs w:val="22"/>
        </w:rPr>
      </w:pPr>
      <w:r>
        <w:rPr>
          <w:sz w:val="24"/>
          <w:szCs w:val="22"/>
          <w:shd w:val="clear" w:color="auto" w:fill="FFFFFF"/>
        </w:rPr>
        <w:tab/>
      </w:r>
      <w:r w:rsidRPr="00C92C3C">
        <w:rPr>
          <w:sz w:val="24"/>
          <w:szCs w:val="22"/>
          <w:shd w:val="clear" w:color="auto" w:fill="FFFFFF"/>
        </w:rPr>
        <w:t xml:space="preserve">Penelitian ini bertujuan untuk mengembangkan video pembelajaran berbantuan </w:t>
      </w:r>
      <w:r w:rsidRPr="00C92C3C">
        <w:rPr>
          <w:i/>
          <w:sz w:val="24"/>
          <w:szCs w:val="22"/>
          <w:shd w:val="clear" w:color="auto" w:fill="FFFFFF"/>
        </w:rPr>
        <w:t>sparkol videoscrobe</w:t>
      </w:r>
      <w:r w:rsidRPr="00C92C3C">
        <w:rPr>
          <w:sz w:val="24"/>
          <w:szCs w:val="22"/>
          <w:shd w:val="clear" w:color="auto" w:fill="FFFFFF"/>
        </w:rPr>
        <w:t xml:space="preserve"> untuk meningkatkan keterampilan proses sains dan motivasi belajar siswa di SMA serta untuk mengetahui kevalidan, kepraktisan dan efek potensial video pembelajaran yang telah dikembangkan. Metode </w:t>
      </w:r>
      <w:r w:rsidRPr="00C92C3C">
        <w:rPr>
          <w:i/>
          <w:sz w:val="24"/>
          <w:szCs w:val="22"/>
        </w:rPr>
        <w:t>Research and Development</w:t>
      </w:r>
      <w:r w:rsidRPr="00C92C3C">
        <w:rPr>
          <w:sz w:val="24"/>
          <w:szCs w:val="22"/>
        </w:rPr>
        <w:t xml:space="preserve"> (R&amp;D) digunakan dengan model penelitian pengembangan yang digunakan yaitu </w:t>
      </w:r>
      <w:r w:rsidRPr="00C92C3C">
        <w:rPr>
          <w:i/>
          <w:sz w:val="24"/>
          <w:szCs w:val="22"/>
        </w:rPr>
        <w:t xml:space="preserve">Rowntree </w:t>
      </w:r>
      <w:r w:rsidRPr="00C92C3C">
        <w:rPr>
          <w:sz w:val="24"/>
          <w:szCs w:val="22"/>
          <w:shd w:val="clear" w:color="auto" w:fill="FFFFFF"/>
        </w:rPr>
        <w:t>(Tahap perencanaan, tahap pengembangan dan tahap evaluasi). Subjek penelitian yaitu kelas X</w:t>
      </w:r>
      <w:r w:rsidRPr="00C92C3C">
        <w:rPr>
          <w:sz w:val="24"/>
          <w:szCs w:val="22"/>
          <w:shd w:val="clear" w:color="auto" w:fill="FFFFFF"/>
          <w:vertAlign w:val="superscript"/>
        </w:rPr>
        <w:t>8</w:t>
      </w:r>
      <w:r w:rsidRPr="00C92C3C">
        <w:rPr>
          <w:sz w:val="24"/>
          <w:szCs w:val="22"/>
          <w:shd w:val="clear" w:color="auto" w:fill="FFFFFF"/>
        </w:rPr>
        <w:t xml:space="preserve"> di SMA Negeri 12 Palembang. Objek penelitian yaitu video pembelajaran berbantuan </w:t>
      </w:r>
      <w:r w:rsidRPr="00C92C3C">
        <w:rPr>
          <w:i/>
          <w:sz w:val="24"/>
          <w:szCs w:val="22"/>
          <w:shd w:val="clear" w:color="auto" w:fill="FFFFFF"/>
        </w:rPr>
        <w:t>sparkol videoscribe</w:t>
      </w:r>
      <w:r w:rsidRPr="00C92C3C">
        <w:rPr>
          <w:sz w:val="24"/>
          <w:szCs w:val="22"/>
          <w:shd w:val="clear" w:color="auto" w:fill="FFFFFF"/>
        </w:rPr>
        <w:t xml:space="preserve">. Instrumen penelitian antara lain lembar validasi video pembelajaran, angket respon kepraktisan peserta didik, soal </w:t>
      </w:r>
      <w:r w:rsidRPr="00C92C3C">
        <w:rPr>
          <w:i/>
          <w:sz w:val="24"/>
          <w:szCs w:val="22"/>
        </w:rPr>
        <w:t xml:space="preserve">Pretest </w:t>
      </w:r>
      <w:r w:rsidRPr="00C92C3C">
        <w:rPr>
          <w:sz w:val="24"/>
          <w:szCs w:val="22"/>
        </w:rPr>
        <w:t xml:space="preserve">dan </w:t>
      </w:r>
      <w:r w:rsidRPr="00C92C3C">
        <w:rPr>
          <w:i/>
          <w:sz w:val="24"/>
          <w:szCs w:val="22"/>
        </w:rPr>
        <w:t xml:space="preserve">Posttest </w:t>
      </w:r>
      <w:r w:rsidRPr="00C92C3C">
        <w:rPr>
          <w:sz w:val="24"/>
          <w:szCs w:val="22"/>
        </w:rPr>
        <w:t xml:space="preserve">serta angket motivasi peserta didik. Hasil penelitian ini menunjukkan 1) Video pembelajaran yang dikembangkan dinyatakan sangat valid dengan persentase sebesar 92%. 2) Video pembelajaran yang dikembangkan dinyatakan praktis dengan persentase sebesar 78,5% pada tahap </w:t>
      </w:r>
      <w:r w:rsidRPr="00C92C3C">
        <w:rPr>
          <w:i/>
          <w:sz w:val="24"/>
          <w:szCs w:val="22"/>
        </w:rPr>
        <w:t>one to one</w:t>
      </w:r>
      <w:r w:rsidRPr="00C92C3C">
        <w:rPr>
          <w:sz w:val="24"/>
          <w:szCs w:val="22"/>
        </w:rPr>
        <w:t xml:space="preserve">, dan 78,6% pada tahap </w:t>
      </w:r>
      <w:r w:rsidRPr="00C92C3C">
        <w:rPr>
          <w:i/>
          <w:sz w:val="24"/>
          <w:szCs w:val="22"/>
        </w:rPr>
        <w:t xml:space="preserve">Small Group. 3) </w:t>
      </w:r>
      <w:r w:rsidRPr="00C92C3C">
        <w:rPr>
          <w:sz w:val="24"/>
          <w:szCs w:val="22"/>
        </w:rPr>
        <w:t xml:space="preserve">Video pembelajaran yang dikembangkan dinyatakan memiliki efek potensial terhadap keterampilan proses sains dengan rata-rata </w:t>
      </w:r>
      <w:r w:rsidRPr="00C92C3C">
        <w:rPr>
          <w:i/>
          <w:sz w:val="24"/>
          <w:szCs w:val="22"/>
        </w:rPr>
        <w:t xml:space="preserve">N-gain </w:t>
      </w:r>
      <w:r w:rsidRPr="00C92C3C">
        <w:rPr>
          <w:sz w:val="24"/>
          <w:szCs w:val="22"/>
        </w:rPr>
        <w:t xml:space="preserve">0,58 dikategorikan sedang dan memikiki efek potensial terhadap motivasi belajar siswa dengan rata-rata 61 dalam kategori sedang. Dapat disimpulkan bahwa video pembelajaran berbantuan </w:t>
      </w:r>
      <w:r w:rsidRPr="00C92C3C">
        <w:rPr>
          <w:i/>
          <w:sz w:val="24"/>
          <w:szCs w:val="22"/>
        </w:rPr>
        <w:t>sparkol videoscribe</w:t>
      </w:r>
      <w:r w:rsidRPr="00C92C3C">
        <w:rPr>
          <w:sz w:val="24"/>
          <w:szCs w:val="22"/>
        </w:rPr>
        <w:t xml:space="preserve"> dinyatakan valid, praktis dan memiliki efek potensial Sehingga produk yang dikembangkan oleh peneliti layak digunakan pada kegiatan pembelajaran kedepannya.</w:t>
      </w:r>
    </w:p>
    <w:p w:rsidR="00B813A2" w:rsidRDefault="00B813A2" w:rsidP="00B813A2">
      <w:pPr>
        <w:pStyle w:val="abstrak"/>
        <w:ind w:left="0" w:right="2"/>
        <w:rPr>
          <w:sz w:val="24"/>
          <w:szCs w:val="22"/>
        </w:rPr>
      </w:pPr>
    </w:p>
    <w:p w:rsidR="00B813A2" w:rsidRPr="00C92C3C" w:rsidRDefault="00B813A2" w:rsidP="00B813A2">
      <w:pPr>
        <w:pStyle w:val="abstrak"/>
        <w:ind w:left="0" w:right="2"/>
        <w:rPr>
          <w:sz w:val="24"/>
          <w:szCs w:val="22"/>
        </w:rPr>
      </w:pPr>
    </w:p>
    <w:p w:rsidR="00B813A2" w:rsidRPr="00C92C3C" w:rsidRDefault="00B813A2" w:rsidP="00B813A2">
      <w:pPr>
        <w:pStyle w:val="abstrak"/>
        <w:ind w:left="0" w:right="2"/>
        <w:rPr>
          <w:sz w:val="24"/>
          <w:szCs w:val="22"/>
        </w:rPr>
      </w:pPr>
      <w:r w:rsidRPr="00C92C3C">
        <w:rPr>
          <w:b/>
          <w:sz w:val="24"/>
          <w:szCs w:val="22"/>
          <w:lang w:val="id-ID"/>
        </w:rPr>
        <w:t xml:space="preserve">Kata Kunci: </w:t>
      </w:r>
      <w:r w:rsidRPr="00C92C3C">
        <w:rPr>
          <w:sz w:val="24"/>
          <w:szCs w:val="22"/>
        </w:rPr>
        <w:t>KPS, Motivasi Belajar, R&amp;D, Video pembelajaran</w:t>
      </w:r>
    </w:p>
    <w:p w:rsidR="00B813A2" w:rsidRDefault="00B813A2" w:rsidP="00B813A2">
      <w:pPr>
        <w:tabs>
          <w:tab w:val="left" w:leader="dot" w:pos="765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B813A2" w:rsidRDefault="00B813A2" w:rsidP="00B813A2">
      <w:pPr>
        <w:tabs>
          <w:tab w:val="left" w:leader="dot" w:pos="765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B813A2" w:rsidRDefault="00B813A2" w:rsidP="00B813A2">
      <w:pPr>
        <w:tabs>
          <w:tab w:val="left" w:leader="dot" w:pos="765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B813A2" w:rsidRDefault="00B813A2" w:rsidP="00B813A2">
      <w:pPr>
        <w:tabs>
          <w:tab w:val="left" w:leader="dot" w:pos="765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B813A2" w:rsidRDefault="00B813A2" w:rsidP="00B813A2">
      <w:pPr>
        <w:tabs>
          <w:tab w:val="left" w:leader="dot" w:pos="765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B813A2" w:rsidRDefault="00B813A2" w:rsidP="00B813A2">
      <w:pPr>
        <w:tabs>
          <w:tab w:val="left" w:leader="dot" w:pos="765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B813A2" w:rsidRDefault="00B813A2" w:rsidP="00B813A2">
      <w:pPr>
        <w:tabs>
          <w:tab w:val="left" w:leader="dot" w:pos="765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B813A2" w:rsidRDefault="00B813A2" w:rsidP="00B813A2">
      <w:pPr>
        <w:tabs>
          <w:tab w:val="left" w:leader="dot" w:pos="765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B813A2" w:rsidRDefault="00B813A2" w:rsidP="00B813A2">
      <w:pPr>
        <w:tabs>
          <w:tab w:val="left" w:leader="dot" w:pos="765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B813A2" w:rsidRDefault="00B813A2" w:rsidP="00B813A2">
      <w:pPr>
        <w:tabs>
          <w:tab w:val="left" w:leader="dot" w:pos="765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D916F0" w:rsidRDefault="00D916F0"/>
    <w:sectPr w:rsidR="00D916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A2"/>
    <w:rsid w:val="00B813A2"/>
    <w:rsid w:val="00D9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3A2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uthorBold">
    <w:name w:val="Style Author + Bold"/>
    <w:basedOn w:val="Normal"/>
    <w:rsid w:val="00B813A2"/>
    <w:pPr>
      <w:spacing w:before="240" w:after="40" w:line="240" w:lineRule="auto"/>
      <w:jc w:val="center"/>
    </w:pPr>
    <w:rPr>
      <w:rFonts w:ascii="Times New Roman" w:eastAsia="SimSun" w:hAnsi="Times New Roman" w:cs="Times New Roman"/>
      <w:b/>
      <w:bCs/>
      <w:noProof/>
    </w:rPr>
  </w:style>
  <w:style w:type="paragraph" w:customStyle="1" w:styleId="abstrak">
    <w:name w:val="abstrak"/>
    <w:basedOn w:val="BodyText"/>
    <w:qFormat/>
    <w:rsid w:val="00B813A2"/>
    <w:pPr>
      <w:spacing w:after="0" w:line="240" w:lineRule="auto"/>
      <w:ind w:left="567" w:right="567"/>
      <w:jc w:val="both"/>
    </w:pPr>
    <w:rPr>
      <w:rFonts w:ascii="Times New Roman" w:eastAsia="SimSun" w:hAnsi="Times New Roman" w:cs="Times New Roman"/>
      <w:spacing w:val="-1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813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13A2"/>
    <w:rPr>
      <w:rFonts w:ascii="Calibri" w:eastAsia="Calibri" w:hAnsi="Calibri" w:cs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3A2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uthorBold">
    <w:name w:val="Style Author + Bold"/>
    <w:basedOn w:val="Normal"/>
    <w:rsid w:val="00B813A2"/>
    <w:pPr>
      <w:spacing w:before="240" w:after="40" w:line="240" w:lineRule="auto"/>
      <w:jc w:val="center"/>
    </w:pPr>
    <w:rPr>
      <w:rFonts w:ascii="Times New Roman" w:eastAsia="SimSun" w:hAnsi="Times New Roman" w:cs="Times New Roman"/>
      <w:b/>
      <w:bCs/>
      <w:noProof/>
    </w:rPr>
  </w:style>
  <w:style w:type="paragraph" w:customStyle="1" w:styleId="abstrak">
    <w:name w:val="abstrak"/>
    <w:basedOn w:val="BodyText"/>
    <w:qFormat/>
    <w:rsid w:val="00B813A2"/>
    <w:pPr>
      <w:spacing w:after="0" w:line="240" w:lineRule="auto"/>
      <w:ind w:left="567" w:right="567"/>
      <w:jc w:val="both"/>
    </w:pPr>
    <w:rPr>
      <w:rFonts w:ascii="Times New Roman" w:eastAsia="SimSun" w:hAnsi="Times New Roman" w:cs="Times New Roman"/>
      <w:spacing w:val="-1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813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13A2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EFB7-257E-4842-89B7-18C11744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2022-12-20T03:28:00Z</dcterms:created>
  <dcterms:modified xsi:type="dcterms:W3CDTF">2022-12-20T03:32:00Z</dcterms:modified>
</cp:coreProperties>
</file>