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4B42" w14:textId="77777777" w:rsidR="00A259AA" w:rsidRDefault="00A259AA" w:rsidP="00A259AA">
      <w:pPr>
        <w:tabs>
          <w:tab w:val="left" w:pos="3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0590367"/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33CA3" wp14:editId="03AA2CE8">
                <wp:simplePos x="0" y="0"/>
                <wp:positionH relativeFrom="column">
                  <wp:posOffset>4503906</wp:posOffset>
                </wp:positionH>
                <wp:positionV relativeFrom="paragraph">
                  <wp:posOffset>-1313869</wp:posOffset>
                </wp:positionV>
                <wp:extent cx="914400" cy="914400"/>
                <wp:effectExtent l="0" t="0" r="1905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0C7EA" id="Rectangle 103" o:spid="_x0000_s1026" style="position:absolute;margin-left:354.65pt;margin-top:-103.4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98524" wp14:editId="60C58D25">
                <wp:simplePos x="0" y="0"/>
                <wp:positionH relativeFrom="column">
                  <wp:posOffset>4610910</wp:posOffset>
                </wp:positionH>
                <wp:positionV relativeFrom="paragraph">
                  <wp:posOffset>-1401418</wp:posOffset>
                </wp:positionV>
                <wp:extent cx="914400" cy="914400"/>
                <wp:effectExtent l="0" t="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FCC8A" id="Rectangle 104" o:spid="_x0000_s1026" style="position:absolute;margin-left:363.05pt;margin-top:-110.3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" fillcolor="white [3212]" strokecolor="white [3212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AB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STRAK</w:t>
      </w:r>
    </w:p>
    <w:p w14:paraId="72C9E429" w14:textId="77777777" w:rsidR="00A259AA" w:rsidRDefault="00A259AA" w:rsidP="00A25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2FA25" w14:textId="77777777" w:rsidR="00A259AA" w:rsidRDefault="00A259AA" w:rsidP="00A259AA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FC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53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FC2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Keberadaan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Escherichia coli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Air Sungai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253FC2">
        <w:rPr>
          <w:rFonts w:ascii="Times New Roman" w:hAnsi="Times New Roman" w:cs="Times New Roman"/>
          <w:color w:val="000000" w:themeColor="text1"/>
          <w:sz w:val="24"/>
          <w:szCs w:val="24"/>
        </w:rPr>
        <w:t>ota Palembang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April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Mei 2024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Masyarakat Palembang.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E.coli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air Sungai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E40">
        <w:rPr>
          <w:rFonts w:ascii="Times New Roman" w:hAnsi="Times New Roman" w:cs="Times New Roman"/>
          <w:sz w:val="24"/>
          <w:szCs w:val="24"/>
        </w:rPr>
        <w:t>Palembang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>hulu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VI)</w:t>
      </w:r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Ampera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B53E40">
        <w:rPr>
          <w:rFonts w:ascii="Times New Roman" w:hAnsi="Times New Roman" w:cs="Times New Roman"/>
          <w:color w:val="000000" w:themeColor="text1"/>
          <w:sz w:val="24"/>
          <w:szCs w:val="24"/>
        </w:rPr>
        <w:t>hilir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IV).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kali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dihari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purposive sampling </w:t>
      </w:r>
      <w:r>
        <w:rPr>
          <w:rFonts w:ascii="Times New Roman" w:hAnsi="Times New Roman" w:cs="Times New Roman"/>
          <w:sz w:val="24"/>
          <w:szCs w:val="28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8"/>
        </w:rPr>
        <w:t>setiap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sampel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8"/>
        </w:rPr>
        <w:t>sungai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diambil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10 ml. </w:t>
      </w:r>
      <w:proofErr w:type="spellStart"/>
      <w:r>
        <w:rPr>
          <w:rFonts w:ascii="Times New Roman" w:hAnsi="Times New Roman" w:cs="Times New Roman"/>
          <w:sz w:val="24"/>
          <w:szCs w:val="28"/>
        </w:rPr>
        <w:t>Sampel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air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8"/>
        </w:rPr>
        <w:t>sungai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8"/>
        </w:rPr>
        <w:t>diuji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dengan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metode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membran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filter. </w:t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 pada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45B4">
        <w:rPr>
          <w:rFonts w:ascii="Times New Roman" w:hAnsi="Times New Roman" w:cs="Times New Roman"/>
          <w:sz w:val="24"/>
          <w:szCs w:val="24"/>
        </w:rPr>
        <w:t>2,2 x 10</w:t>
      </w:r>
      <w:r w:rsidRPr="00A945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CFU/ml,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B4">
        <w:rPr>
          <w:rFonts w:ascii="Times New Roman" w:hAnsi="Times New Roman" w:cs="Times New Roman"/>
          <w:sz w:val="24"/>
          <w:szCs w:val="24"/>
        </w:rPr>
        <w:t>2,4 x 10</w:t>
      </w:r>
      <w:r w:rsidRPr="00A945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CFU/ml,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B4">
        <w:rPr>
          <w:rFonts w:ascii="Times New Roman" w:hAnsi="Times New Roman" w:cs="Times New Roman"/>
          <w:sz w:val="24"/>
          <w:szCs w:val="24"/>
        </w:rPr>
        <w:t>1,9 x 10</w:t>
      </w:r>
      <w:r w:rsidRPr="00A945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CFU/ml,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B4">
        <w:rPr>
          <w:rFonts w:ascii="Times New Roman" w:hAnsi="Times New Roman" w:cs="Times New Roman"/>
          <w:sz w:val="24"/>
          <w:szCs w:val="24"/>
        </w:rPr>
        <w:t>2,3 x 10</w:t>
      </w:r>
      <w:r w:rsidRPr="00A945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CFU/ml,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B4">
        <w:rPr>
          <w:rFonts w:ascii="Times New Roman" w:hAnsi="Times New Roman" w:cs="Times New Roman"/>
          <w:sz w:val="24"/>
          <w:szCs w:val="24"/>
        </w:rPr>
        <w:t>1,7 x 10</w:t>
      </w:r>
      <w:r w:rsidRPr="00A945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CFU/ml,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ke-3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B4">
        <w:rPr>
          <w:rFonts w:ascii="Times New Roman" w:hAnsi="Times New Roman" w:cs="Times New Roman"/>
          <w:sz w:val="24"/>
          <w:szCs w:val="24"/>
        </w:rPr>
        <w:t>2,1 x 10</w:t>
      </w:r>
      <w:r w:rsidRPr="00A945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CFU/ml.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E.coli,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0 CFU/100 ml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Permenkes</w:t>
      </w:r>
      <w:proofErr w:type="spellEnd"/>
      <w:r>
        <w:rPr>
          <w:rFonts w:ascii="Times New Roman" w:hAnsi="Times New Roman" w:cs="Times New Roman"/>
          <w:sz w:val="24"/>
          <w:szCs w:val="24"/>
        </w:rPr>
        <w:t>, 2023)</w:t>
      </w:r>
    </w:p>
    <w:p w14:paraId="12834405" w14:textId="77777777" w:rsidR="00A259AA" w:rsidRDefault="00A259AA" w:rsidP="00A259AA">
      <w:pPr>
        <w:spacing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D540D8" w14:textId="77777777" w:rsidR="00A259AA" w:rsidRPr="00B53260" w:rsidRDefault="00A259AA" w:rsidP="00A259AA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156B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proofErr w:type="gramStart"/>
      <w:r w:rsidRPr="0059156B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260">
        <w:rPr>
          <w:rFonts w:ascii="Times New Roman" w:hAnsi="Times New Roman" w:cs="Times New Roman"/>
          <w:i/>
          <w:iCs/>
          <w:sz w:val="24"/>
          <w:szCs w:val="24"/>
        </w:rPr>
        <w:t xml:space="preserve">Air, Escherichia coli, </w:t>
      </w:r>
      <w:proofErr w:type="spellStart"/>
      <w:r w:rsidRPr="00B53260">
        <w:rPr>
          <w:rFonts w:ascii="Times New Roman" w:hAnsi="Times New Roman" w:cs="Times New Roman"/>
          <w:i/>
          <w:iCs/>
          <w:sz w:val="24"/>
          <w:szCs w:val="24"/>
        </w:rPr>
        <w:t>Membran</w:t>
      </w:r>
      <w:proofErr w:type="spellEnd"/>
      <w:r w:rsidRPr="00B53260">
        <w:rPr>
          <w:rFonts w:ascii="Times New Roman" w:hAnsi="Times New Roman" w:cs="Times New Roman"/>
          <w:i/>
          <w:iCs/>
          <w:sz w:val="24"/>
          <w:szCs w:val="24"/>
        </w:rPr>
        <w:t xml:space="preserve"> Filter</w:t>
      </w:r>
    </w:p>
    <w:p w14:paraId="20256DD2" w14:textId="77777777" w:rsidR="00A259AA" w:rsidRDefault="00A259AA" w:rsidP="00A259AA">
      <w:pPr>
        <w:spacing w:line="48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56F2D27A" w14:textId="77777777" w:rsidR="004222CE" w:rsidRDefault="004222CE"/>
    <w:sectPr w:rsidR="004222CE" w:rsidSect="00A259AA">
      <w:footerReference w:type="default" r:id="rId6"/>
      <w:pgSz w:w="11906" w:h="16838"/>
      <w:pgMar w:top="2268" w:right="1701" w:bottom="1701" w:left="2268" w:header="708" w:footer="708" w:gutter="0"/>
      <w:pgNumType w:fmt="lowerRoman"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7ED86" w14:textId="77777777" w:rsidR="006277B3" w:rsidRDefault="006277B3" w:rsidP="00A259AA">
      <w:pPr>
        <w:spacing w:after="0" w:line="240" w:lineRule="auto"/>
      </w:pPr>
      <w:r>
        <w:separator/>
      </w:r>
    </w:p>
  </w:endnote>
  <w:endnote w:type="continuationSeparator" w:id="0">
    <w:p w14:paraId="759DCDD0" w14:textId="77777777" w:rsidR="006277B3" w:rsidRDefault="006277B3" w:rsidP="00A2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3088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19118" w14:textId="7F09A3AB" w:rsidR="00A259AA" w:rsidRDefault="00A259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EF592" w14:textId="77777777" w:rsidR="00A259AA" w:rsidRDefault="00A25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7DEF5" w14:textId="77777777" w:rsidR="006277B3" w:rsidRDefault="006277B3" w:rsidP="00A259AA">
      <w:pPr>
        <w:spacing w:after="0" w:line="240" w:lineRule="auto"/>
      </w:pPr>
      <w:r>
        <w:separator/>
      </w:r>
    </w:p>
  </w:footnote>
  <w:footnote w:type="continuationSeparator" w:id="0">
    <w:p w14:paraId="4E6E9119" w14:textId="77777777" w:rsidR="006277B3" w:rsidRDefault="006277B3" w:rsidP="00A25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AA"/>
    <w:rsid w:val="004222CE"/>
    <w:rsid w:val="006277B3"/>
    <w:rsid w:val="00A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BD6F"/>
  <w15:chartTrackingRefBased/>
  <w15:docId w15:val="{36224B7B-D5E8-4BEE-8B21-50E5DC1B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9AA"/>
  </w:style>
  <w:style w:type="paragraph" w:styleId="Footer">
    <w:name w:val="footer"/>
    <w:basedOn w:val="Normal"/>
    <w:link w:val="FooterChar"/>
    <w:uiPriority w:val="99"/>
    <w:unhideWhenUsed/>
    <w:rsid w:val="00A25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 KOM</dc:creator>
  <cp:keywords/>
  <dc:description/>
  <cp:lastModifiedBy>TIGA KOM</cp:lastModifiedBy>
  <cp:revision>1</cp:revision>
  <dcterms:created xsi:type="dcterms:W3CDTF">2024-06-30T09:54:00Z</dcterms:created>
  <dcterms:modified xsi:type="dcterms:W3CDTF">2024-06-30T09:56:00Z</dcterms:modified>
</cp:coreProperties>
</file>