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27BC8" w:rsidRDefault="007168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ABSTRAK</w:t>
      </w:r>
    </w:p>
    <w:p w14:paraId="00000002" w14:textId="77777777" w:rsidR="00027BC8" w:rsidRDefault="00027B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027BC8" w:rsidRDefault="007168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Penelitian tentang  pola pertumbuhan dan kebiasaan makan ikan janggut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Esomus metallicus</w:t>
      </w:r>
      <w:r>
        <w:rPr>
          <w:rFonts w:ascii="Times New Roman" w:eastAsia="Times New Roman" w:hAnsi="Times New Roman" w:cs="Times New Roman"/>
          <w:sz w:val="24"/>
          <w:szCs w:val="24"/>
        </w:rPr>
        <w:t>) di Sungai Ogan telah dilakukan pada bulan April-Mei 2024. Penelitian ini betujuan untuk mengkaji pola pertumbuhan ikan janggut dan menganalisis jenis-jenis makanan ikan janggut yang hidup di Sungai Ogan Kota Palembang. Penelitian menggunakan metode surve</w:t>
      </w:r>
      <w:r>
        <w:rPr>
          <w:rFonts w:ascii="Times New Roman" w:eastAsia="Times New Roman" w:hAnsi="Times New Roman" w:cs="Times New Roman"/>
          <w:sz w:val="24"/>
          <w:szCs w:val="24"/>
        </w:rPr>
        <w:t>y. Pengambilan sampel dilakukan  pada 3 stasiun. Stasiun I di sekitar vegetasi air atau merupakan habitat alami ikan, stasiun II di sekitar pemukiman warga dan stasiun III di sek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itar pabrik karet. Ikan yang didapat diambil sebagai sampel masing-masing 5 in</w:t>
      </w:r>
      <w:r>
        <w:rPr>
          <w:rFonts w:ascii="Times New Roman" w:eastAsia="Times New Roman" w:hAnsi="Times New Roman" w:cs="Times New Roman"/>
          <w:sz w:val="24"/>
          <w:szCs w:val="24"/>
        </w:rPr>
        <w:t>dividu dari setiap stasiun. Setiap ikan diukur panjang total dan beratnya. Sampel lalu dibedah, diambil lambungnya. Isi lambung diperiksa untuk melihat komposisi jenis-jenis makanannya, dan mengukur volume total makan serta volume setiap jenis makanan untu</w:t>
      </w:r>
      <w:r>
        <w:rPr>
          <w:rFonts w:ascii="Times New Roman" w:eastAsia="Times New Roman" w:hAnsi="Times New Roman" w:cs="Times New Roman"/>
          <w:sz w:val="24"/>
          <w:szCs w:val="24"/>
        </w:rPr>
        <w:t>k mengetahui jenis makanan terbesar (Index of Preponderance). Hasil penelitian  didapatkan bahwa komposisi makanan ikan jangut yaitu fitoplankton (44,39%), serpihan daun (27,26%), zooplankton (0,26%) dan tidak teridentifikasi (28,07%). Pola pertumbuhan ika</w:t>
      </w:r>
      <w:r>
        <w:rPr>
          <w:rFonts w:ascii="Times New Roman" w:eastAsia="Times New Roman" w:hAnsi="Times New Roman" w:cs="Times New Roman"/>
          <w:sz w:val="24"/>
          <w:szCs w:val="24"/>
        </w:rPr>
        <w:t>n Janggut adalah allometrik negatif atau pertumbuhan panjang lebih cepat daripada pertumbuhan berat.</w:t>
      </w:r>
    </w:p>
    <w:p w14:paraId="00000004" w14:textId="77777777" w:rsidR="00027BC8" w:rsidRDefault="007168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Kata Kunci 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Esomus metallicus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Index of Preponderance, allometrik </w:t>
      </w:r>
    </w:p>
    <w:p w14:paraId="00000005" w14:textId="77777777" w:rsidR="00027BC8" w:rsidRDefault="00027B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27BC8" w:rsidSect="00716825">
      <w:pgSz w:w="11909" w:h="16834" w:code="9"/>
      <w:pgMar w:top="2268" w:right="1701" w:bottom="1701" w:left="226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7BC8"/>
    <w:rsid w:val="00027BC8"/>
    <w:rsid w:val="0071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d-ID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d-ID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AdibServer</cp:lastModifiedBy>
  <cp:revision>2</cp:revision>
  <dcterms:created xsi:type="dcterms:W3CDTF">2024-06-29T04:14:00Z</dcterms:created>
  <dcterms:modified xsi:type="dcterms:W3CDTF">2024-06-29T04:15:00Z</dcterms:modified>
</cp:coreProperties>
</file>