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A53F" w14:textId="77777777" w:rsidR="00AB1B4A" w:rsidRPr="00AD4FF5" w:rsidRDefault="00AB1B4A" w:rsidP="00AB1B4A">
      <w:pPr>
        <w:spacing w:line="240" w:lineRule="auto"/>
        <w:jc w:val="both"/>
        <w:rPr>
          <w:rFonts w:ascii="Times New Roman" w:hAnsi="Times New Roman" w:cs="Times New Roman"/>
          <w:b/>
          <w:bCs/>
          <w:sz w:val="24"/>
          <w:szCs w:val="24"/>
          <w:lang w:val="id-ID"/>
        </w:rPr>
      </w:pPr>
      <w:r w:rsidRPr="00AD4FF5">
        <w:rPr>
          <w:rFonts w:ascii="Times New Roman" w:hAnsi="Times New Roman" w:cs="Times New Roman"/>
          <w:b/>
          <w:bCs/>
          <w:sz w:val="24"/>
          <w:szCs w:val="24"/>
          <w:lang w:val="id-ID"/>
        </w:rPr>
        <w:t xml:space="preserve">PENGARUH PENGGUNAAN </w:t>
      </w:r>
      <w:r w:rsidRPr="00AD4FF5">
        <w:rPr>
          <w:rFonts w:ascii="Times New Roman" w:hAnsi="Times New Roman" w:cs="Times New Roman"/>
          <w:b/>
          <w:bCs/>
          <w:i/>
          <w:iCs/>
          <w:sz w:val="24"/>
          <w:szCs w:val="24"/>
          <w:lang w:val="id-ID"/>
        </w:rPr>
        <w:t>E-MONEY</w:t>
      </w:r>
      <w:r w:rsidRPr="00AD4FF5">
        <w:rPr>
          <w:rFonts w:ascii="Times New Roman" w:hAnsi="Times New Roman" w:cs="Times New Roman"/>
          <w:b/>
          <w:bCs/>
          <w:sz w:val="24"/>
          <w:szCs w:val="24"/>
          <w:lang w:val="id-ID"/>
        </w:rPr>
        <w:t xml:space="preserve"> DAN KONTROL DIRI TERHADAP PENGELOLAAN KEUANGAN MAHASISWA (STUDY KASUS PADA MAHASISWA FEB UNIVERSITAS PGRI PALEMBANG)</w:t>
      </w:r>
    </w:p>
    <w:p w14:paraId="5BC6307C" w14:textId="77777777" w:rsidR="00AB1B4A" w:rsidRPr="00AD4FF5" w:rsidRDefault="00AB1B4A" w:rsidP="00AB1B4A">
      <w:pPr>
        <w:spacing w:line="240" w:lineRule="auto"/>
        <w:jc w:val="both"/>
        <w:rPr>
          <w:rFonts w:ascii="Times New Roman" w:hAnsi="Times New Roman" w:cs="Times New Roman"/>
          <w:b/>
          <w:bCs/>
          <w:sz w:val="24"/>
          <w:szCs w:val="24"/>
          <w:lang w:val="id-ID"/>
        </w:rPr>
      </w:pPr>
    </w:p>
    <w:p w14:paraId="5D3EF3A4" w14:textId="77777777" w:rsidR="00AB1B4A" w:rsidRPr="00AD4FF5" w:rsidRDefault="00AB1B4A" w:rsidP="00AB1B4A">
      <w:pPr>
        <w:spacing w:line="240" w:lineRule="auto"/>
        <w:ind w:left="900" w:hanging="900"/>
        <w:jc w:val="center"/>
        <w:rPr>
          <w:rFonts w:ascii="Times New Roman" w:hAnsi="Times New Roman" w:cs="Times New Roman"/>
          <w:b/>
          <w:bCs/>
          <w:sz w:val="24"/>
          <w:szCs w:val="24"/>
          <w:lang w:val="id-ID"/>
        </w:rPr>
      </w:pPr>
      <w:r w:rsidRPr="00AD4FF5">
        <w:rPr>
          <w:rFonts w:ascii="Times New Roman" w:hAnsi="Times New Roman" w:cs="Times New Roman"/>
          <w:b/>
          <w:bCs/>
          <w:sz w:val="24"/>
          <w:szCs w:val="24"/>
          <w:lang w:val="id-ID"/>
        </w:rPr>
        <w:t>SARLINA DEVI</w:t>
      </w:r>
    </w:p>
    <w:p w14:paraId="5315B850" w14:textId="77777777" w:rsidR="00AB1B4A" w:rsidRPr="00AD4FF5" w:rsidRDefault="00AB1B4A" w:rsidP="00AB1B4A">
      <w:pPr>
        <w:spacing w:line="240" w:lineRule="auto"/>
        <w:ind w:left="900" w:hanging="900"/>
        <w:jc w:val="center"/>
        <w:rPr>
          <w:rFonts w:ascii="Times New Roman" w:hAnsi="Times New Roman" w:cs="Times New Roman"/>
          <w:b/>
          <w:bCs/>
          <w:sz w:val="24"/>
          <w:szCs w:val="24"/>
          <w:lang w:val="id-ID"/>
        </w:rPr>
      </w:pPr>
      <w:r w:rsidRPr="00AD4FF5">
        <w:rPr>
          <w:rFonts w:ascii="Times New Roman" w:hAnsi="Times New Roman" w:cs="Times New Roman"/>
          <w:b/>
          <w:bCs/>
          <w:sz w:val="24"/>
          <w:szCs w:val="24"/>
          <w:lang w:val="id-ID"/>
        </w:rPr>
        <w:t>2020211017</w:t>
      </w:r>
    </w:p>
    <w:p w14:paraId="034CB7D2" w14:textId="77777777" w:rsidR="00AB1B4A" w:rsidRPr="00AD4FF5" w:rsidRDefault="00AB1B4A" w:rsidP="00AB1B4A">
      <w:pPr>
        <w:spacing w:line="240" w:lineRule="auto"/>
        <w:ind w:left="900" w:hanging="900"/>
        <w:jc w:val="center"/>
        <w:rPr>
          <w:rFonts w:ascii="Times New Roman" w:hAnsi="Times New Roman" w:cs="Times New Roman"/>
          <w:b/>
          <w:bCs/>
          <w:sz w:val="24"/>
          <w:szCs w:val="24"/>
          <w:lang w:val="id-ID"/>
        </w:rPr>
      </w:pPr>
    </w:p>
    <w:p w14:paraId="3134B634" w14:textId="77777777" w:rsidR="00AB1B4A" w:rsidRDefault="00AB1B4A" w:rsidP="00AB1B4A">
      <w:pPr>
        <w:spacing w:line="240" w:lineRule="auto"/>
        <w:jc w:val="center"/>
        <w:rPr>
          <w:rFonts w:ascii="Times New Roman" w:hAnsi="Times New Roman" w:cs="Times New Roman"/>
          <w:b/>
          <w:bCs/>
          <w:sz w:val="24"/>
          <w:szCs w:val="24"/>
          <w:lang w:val="id-ID"/>
        </w:rPr>
      </w:pPr>
      <w:r w:rsidRPr="00AD4FF5">
        <w:rPr>
          <w:rFonts w:ascii="Times New Roman" w:hAnsi="Times New Roman" w:cs="Times New Roman"/>
          <w:b/>
          <w:bCs/>
          <w:sz w:val="24"/>
          <w:szCs w:val="24"/>
          <w:lang w:val="id-ID"/>
        </w:rPr>
        <w:t>Abstrak</w:t>
      </w:r>
    </w:p>
    <w:p w14:paraId="4E3EA43C" w14:textId="77777777" w:rsidR="00AB1B4A" w:rsidRPr="00844958" w:rsidRDefault="00AB1B4A" w:rsidP="00AB1B4A">
      <w:pPr>
        <w:pStyle w:val="BodyText"/>
        <w:ind w:right="107" w:firstLine="720"/>
        <w:jc w:val="both"/>
        <w:rPr>
          <w:lang w:val="id-ID"/>
        </w:rPr>
      </w:pPr>
      <w:r w:rsidRPr="00844958">
        <w:rPr>
          <w:lang w:val="id-ID"/>
        </w:rPr>
        <w:t xml:space="preserve">Penelitian ini bertujuan untuk mengetahui Pengaruh Penggunaan </w:t>
      </w:r>
      <w:r w:rsidRPr="00075E30">
        <w:rPr>
          <w:i/>
          <w:iCs/>
          <w:lang w:val="id-ID"/>
        </w:rPr>
        <w:t>E-Money</w:t>
      </w:r>
      <w:r w:rsidRPr="00844958">
        <w:rPr>
          <w:lang w:val="id-ID"/>
        </w:rPr>
        <w:t xml:space="preserve"> Dan Kontrol Diri Terhadap Pengelolaan Keuangan Mahasiswa (Study Kasus Pada Mahasiswa FEB Universitas PGRI Palembang). Penelitian ini menggunakan metodologi penelitian kuantitatif. Populasi dalam penelitian ini mahasiswa aktif SI FEB Universitas PGRI Palembang dengan jumlah sample 107 respond</w:t>
      </w:r>
      <w:r>
        <w:rPr>
          <w:lang w:val="id-ID"/>
        </w:rPr>
        <w:t>en.</w:t>
      </w:r>
      <w:r w:rsidRPr="00844958">
        <w:rPr>
          <w:lang w:val="id-ID"/>
        </w:rPr>
        <w:t xml:space="preserve"> </w:t>
      </w:r>
      <w:r>
        <w:rPr>
          <w:lang w:val="id-ID"/>
        </w:rPr>
        <w:t xml:space="preserve">Teknik pengambilan sample </w:t>
      </w:r>
      <w:r>
        <w:rPr>
          <w:i/>
          <w:iCs/>
          <w:lang w:val="id-ID"/>
        </w:rPr>
        <w:t>simple random sampling</w:t>
      </w:r>
      <w:r>
        <w:rPr>
          <w:lang w:val="id-ID"/>
        </w:rPr>
        <w:t xml:space="preserve"> yaitu pengambilan anggota sample secara acak dan menggunakan rumus yamane. Sumber dan teknik pengumpulan data penelitian ini yaitu data primer dengan cara penyebaran kuesioner kepada responden dan data sekunder dengan mengfumpulkan dokumentasi dan studi pustaka yang relevan dengan penelitin. Teknik analisa data yang digunakan berupa uji normalitas, uji heteroskedastisitas, uji multikolonearitas, uji koefisien determinasi (R</w:t>
      </w:r>
      <w:r w:rsidRPr="00583927">
        <w:rPr>
          <w:vertAlign w:val="superscript"/>
          <w:lang w:val="id-ID"/>
        </w:rPr>
        <w:t>2</w:t>
      </w:r>
      <w:r>
        <w:rPr>
          <w:lang w:val="id-ID"/>
        </w:rPr>
        <w:t>), uji hipotesis yang dipakai adalah uji t dan uji F.</w:t>
      </w:r>
    </w:p>
    <w:p w14:paraId="542F7D3E" w14:textId="77777777" w:rsidR="00AB1B4A" w:rsidRDefault="00AB1B4A" w:rsidP="00AB1B4A">
      <w:pPr>
        <w:pStyle w:val="BodyText"/>
        <w:ind w:right="107"/>
        <w:jc w:val="both"/>
        <w:rPr>
          <w:lang w:val="id-ID"/>
        </w:rPr>
      </w:pPr>
      <w:r>
        <w:rPr>
          <w:lang w:val="id-ID"/>
        </w:rPr>
        <w:tab/>
        <w:t xml:space="preserve">Hasil uji t diperoleh nilai </w:t>
      </w:r>
      <w:r>
        <w:rPr>
          <w:i/>
          <w:iCs/>
          <w:lang w:val="id-ID"/>
        </w:rPr>
        <w:t>e-money</w:t>
      </w:r>
      <w:r>
        <w:rPr>
          <w:lang w:val="id-ID"/>
        </w:rPr>
        <w:t xml:space="preserve"> sebesar 2.499 &gt; 1.983 dan nilai kontrol diri sebesar 7.610 &gt; 1.983 Sedangkan hasil uji F juga diperoleh nilai sebesar 71.370 &gt; 3.08 sehingga dapat disimpulkan bahwa </w:t>
      </w:r>
      <w:r w:rsidRPr="00151BA1">
        <w:rPr>
          <w:i/>
          <w:iCs/>
          <w:lang w:val="id-ID"/>
        </w:rPr>
        <w:t>e-money</w:t>
      </w:r>
      <w:r>
        <w:rPr>
          <w:lang w:val="id-ID"/>
        </w:rPr>
        <w:t xml:space="preserve"> dan kontrol diri berpengaruh signifikan terhadap pengelolaan keuangan baik secara parsial maupun simultan. Hal ini juga diperkuat dengan uji koefisien determinasi dengan nilai 0.579 atau 57.9% dengan kategori hubungan sangat kuat dan sisanya 42.1% diperoleh dari variabel lain yang belum diketahui atau tidak tergolong dalam regresi analisis ini.</w:t>
      </w:r>
    </w:p>
    <w:p w14:paraId="3CE49F7F" w14:textId="77777777" w:rsidR="00AB1B4A" w:rsidRPr="00AD4FF5" w:rsidRDefault="00AB1B4A" w:rsidP="00AB1B4A">
      <w:pPr>
        <w:spacing w:line="240" w:lineRule="auto"/>
        <w:jc w:val="center"/>
        <w:rPr>
          <w:rFonts w:ascii="Times New Roman" w:hAnsi="Times New Roman" w:cs="Times New Roman"/>
          <w:b/>
          <w:bCs/>
          <w:sz w:val="24"/>
          <w:szCs w:val="24"/>
          <w:lang w:val="id-ID"/>
        </w:rPr>
      </w:pPr>
    </w:p>
    <w:p w14:paraId="29C79B29" w14:textId="77777777" w:rsidR="00AB1B4A" w:rsidRPr="00AD4FF5" w:rsidRDefault="00AB1B4A" w:rsidP="00AB1B4A">
      <w:pPr>
        <w:rPr>
          <w:rFonts w:ascii="Times New Roman" w:eastAsia="Times New Roman" w:hAnsi="Times New Roman" w:cs="Times New Roman"/>
          <w:b/>
          <w:bCs/>
          <w:sz w:val="24"/>
          <w:szCs w:val="24"/>
          <w:lang w:val="id-ID"/>
        </w:rPr>
      </w:pPr>
      <w:r w:rsidRPr="00AD4FF5">
        <w:rPr>
          <w:rFonts w:ascii="Times New Roman" w:eastAsia="Times New Roman" w:hAnsi="Times New Roman" w:cs="Times New Roman"/>
          <w:b/>
          <w:bCs/>
          <w:sz w:val="24"/>
          <w:szCs w:val="24"/>
          <w:lang w:val="id-ID"/>
        </w:rPr>
        <w:t xml:space="preserve">Kata kunci : </w:t>
      </w:r>
      <w:r w:rsidRPr="00AD4FF5">
        <w:rPr>
          <w:rFonts w:ascii="Times New Roman" w:eastAsia="Times New Roman" w:hAnsi="Times New Roman" w:cs="Times New Roman"/>
          <w:b/>
          <w:bCs/>
          <w:i/>
          <w:iCs/>
          <w:sz w:val="24"/>
          <w:szCs w:val="24"/>
          <w:lang w:val="id-ID"/>
        </w:rPr>
        <w:t>e-mpney,</w:t>
      </w:r>
      <w:r w:rsidRPr="00AD4FF5">
        <w:rPr>
          <w:rFonts w:ascii="Times New Roman" w:eastAsia="Times New Roman" w:hAnsi="Times New Roman" w:cs="Times New Roman"/>
          <w:b/>
          <w:bCs/>
          <w:sz w:val="24"/>
          <w:szCs w:val="24"/>
          <w:lang w:val="id-ID"/>
        </w:rPr>
        <w:t xml:space="preserve"> kontrol diri dan pengelolaan keuangan</w:t>
      </w:r>
    </w:p>
    <w:p w14:paraId="69984D6E" w14:textId="77777777" w:rsidR="00AB1B4A" w:rsidRPr="00AD4FF5" w:rsidRDefault="00AB1B4A" w:rsidP="00AB1B4A">
      <w:pPr>
        <w:rPr>
          <w:rFonts w:ascii="Times New Roman" w:eastAsia="Times New Roman" w:hAnsi="Times New Roman" w:cs="Times New Roman"/>
          <w:b/>
          <w:bCs/>
          <w:sz w:val="24"/>
          <w:szCs w:val="24"/>
          <w:lang w:val="id-ID"/>
        </w:rPr>
      </w:pPr>
    </w:p>
    <w:p w14:paraId="12DF777D" w14:textId="77777777" w:rsidR="00AB1B4A" w:rsidRPr="00AD4FF5" w:rsidRDefault="00AB1B4A" w:rsidP="00AB1B4A">
      <w:pPr>
        <w:rPr>
          <w:rFonts w:ascii="Times New Roman" w:eastAsia="Times New Roman" w:hAnsi="Times New Roman" w:cs="Times New Roman"/>
          <w:b/>
          <w:bCs/>
          <w:sz w:val="24"/>
          <w:szCs w:val="24"/>
          <w:lang w:val="id-ID"/>
        </w:rPr>
      </w:pPr>
    </w:p>
    <w:p w14:paraId="21F7B9EC" w14:textId="77777777" w:rsidR="00AB1B4A" w:rsidRPr="00AD4FF5" w:rsidRDefault="00AB1B4A" w:rsidP="00AB1B4A">
      <w:pPr>
        <w:rPr>
          <w:rFonts w:ascii="Times New Roman" w:eastAsia="Times New Roman" w:hAnsi="Times New Roman" w:cs="Times New Roman"/>
          <w:b/>
          <w:bCs/>
          <w:sz w:val="24"/>
          <w:szCs w:val="24"/>
          <w:lang w:val="id-ID"/>
        </w:rPr>
      </w:pPr>
    </w:p>
    <w:p w14:paraId="79462DA3" w14:textId="5B3F1FDF" w:rsidR="00BE203A" w:rsidRPr="00AB1B4A" w:rsidRDefault="00BE203A" w:rsidP="00AB1B4A"/>
    <w:sectPr w:rsidR="00BE203A" w:rsidRPr="00AB1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F2"/>
    <w:rsid w:val="004604F2"/>
    <w:rsid w:val="006848D3"/>
    <w:rsid w:val="00933880"/>
    <w:rsid w:val="00AB1B4A"/>
    <w:rsid w:val="00BE203A"/>
    <w:rsid w:val="00D37DC9"/>
    <w:rsid w:val="00E54B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0819"/>
  <w15:chartTrackingRefBased/>
  <w15:docId w15:val="{4AB0407C-D5F2-476D-8CCE-A0A03C88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388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33880"/>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41394">
      <w:bodyDiv w:val="1"/>
      <w:marLeft w:val="0"/>
      <w:marRight w:val="0"/>
      <w:marTop w:val="0"/>
      <w:marBottom w:val="0"/>
      <w:divBdr>
        <w:top w:val="none" w:sz="0" w:space="0" w:color="auto"/>
        <w:left w:val="none" w:sz="0" w:space="0" w:color="auto"/>
        <w:bottom w:val="none" w:sz="0" w:space="0" w:color="auto"/>
        <w:right w:val="none" w:sz="0" w:space="0" w:color="auto"/>
      </w:divBdr>
    </w:div>
    <w:div w:id="19286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2024-06-04T18:11:00Z</dcterms:created>
  <dcterms:modified xsi:type="dcterms:W3CDTF">2024-07-11T07:40:00Z</dcterms:modified>
</cp:coreProperties>
</file>