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F5" w:rsidRDefault="00EC3CF5" w:rsidP="00EC3C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ANALISIS FAKTOR-FAKTOR YANG MEMPENGARUHI STRUKTUR MODAL PADA PERUSAHAAN MANUFAKTUR SEKTOR INDUSTRI BARANG KONSUMSI YANG TERDAFTAR DI BURSA EFEK INDONESIA</w:t>
      </w:r>
    </w:p>
    <w:p w:rsidR="00EC3CF5" w:rsidRDefault="00EC3CF5" w:rsidP="00EC3C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CF5" w:rsidRDefault="00EC3CF5" w:rsidP="00BB59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Rossa Dewi Pratiwi</w:t>
      </w:r>
      <w:r w:rsidR="00BB59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2018212047</w:t>
      </w:r>
    </w:p>
    <w:p w:rsidR="00EC3CF5" w:rsidRDefault="00EC3CF5" w:rsidP="00EC3C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CF5" w:rsidRDefault="00EC3CF5" w:rsidP="00EC3C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BB590D" w:rsidRDefault="00EC3CF5" w:rsidP="0068271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Penelitian </w:t>
      </w:r>
      <w:r w:rsidR="00E554C5">
        <w:rPr>
          <w:rFonts w:ascii="Times New Roman" w:hAnsi="Times New Roman" w:cs="Times New Roman"/>
          <w:sz w:val="24"/>
          <w:szCs w:val="24"/>
        </w:rPr>
        <w:t xml:space="preserve">ini bertujuan untuk menguji hipotesis </w:t>
      </w:r>
      <w:r>
        <w:rPr>
          <w:rFonts w:ascii="Times New Roman" w:hAnsi="Times New Roman" w:cs="Times New Roman"/>
          <w:sz w:val="24"/>
          <w:szCs w:val="24"/>
        </w:rPr>
        <w:t xml:space="preserve">pengaruh risiko bisnis, </w:t>
      </w:r>
      <w:r w:rsidR="0068271C">
        <w:rPr>
          <w:rFonts w:ascii="Times New Roman" w:hAnsi="Times New Roman" w:cs="Times New Roman"/>
          <w:i/>
          <w:sz w:val="24"/>
          <w:szCs w:val="24"/>
        </w:rPr>
        <w:t>non-debt tax s</w:t>
      </w:r>
      <w:r>
        <w:rPr>
          <w:rFonts w:ascii="Times New Roman" w:hAnsi="Times New Roman" w:cs="Times New Roman"/>
          <w:i/>
          <w:sz w:val="24"/>
          <w:szCs w:val="24"/>
        </w:rPr>
        <w:t xml:space="preserve">heild, </w:t>
      </w:r>
      <w:r>
        <w:rPr>
          <w:rFonts w:ascii="Times New Roman" w:hAnsi="Times New Roman" w:cs="Times New Roman"/>
          <w:sz w:val="24"/>
          <w:szCs w:val="24"/>
        </w:rPr>
        <w:t xml:space="preserve">profitabilitas terhadap struktur modal pada perusahaan manufaktur sektor industri barang konsumsi yang terrdaftar di Bursa Efek Indonesia (BEI) periode tahun 2017-2020. Data laporan keuangan yang digunakan adalah laporan keuangan yang telah dipublikasikan di dalam Indonesia </w:t>
      </w:r>
      <w:r>
        <w:rPr>
          <w:rFonts w:ascii="Times New Roman" w:hAnsi="Times New Roman" w:cs="Times New Roman"/>
          <w:i/>
          <w:sz w:val="24"/>
          <w:szCs w:val="24"/>
        </w:rPr>
        <w:t xml:space="preserve">Capital Market Directory </w:t>
      </w:r>
      <w:r>
        <w:rPr>
          <w:rFonts w:ascii="Times New Roman" w:hAnsi="Times New Roman" w:cs="Times New Roman"/>
          <w:sz w:val="24"/>
          <w:szCs w:val="24"/>
        </w:rPr>
        <w:t xml:space="preserve">(ICMD). Populasi dalam penelitian ini adalah </w:t>
      </w:r>
      <w:r w:rsidR="00E554C5">
        <w:rPr>
          <w:rFonts w:ascii="Times New Roman" w:hAnsi="Times New Roman" w:cs="Times New Roman"/>
          <w:sz w:val="24"/>
          <w:szCs w:val="24"/>
        </w:rPr>
        <w:t xml:space="preserve">18 perusahaan manufaktur sektor industri barang konsumsi yang terdaftar di Bursa Efek Indonesia pada tahun 2017-2020. Dalam penelitian ini penulis menggunakan sampel sebanyak 10 perusahaan manufaktur sektor industri barang konsumsi yang dipilih secara </w:t>
      </w:r>
      <w:r w:rsidR="00E554C5">
        <w:rPr>
          <w:rFonts w:ascii="Times New Roman" w:hAnsi="Times New Roman" w:cs="Times New Roman"/>
          <w:i/>
          <w:sz w:val="24"/>
          <w:szCs w:val="24"/>
        </w:rPr>
        <w:t xml:space="preserve">purposive sampling. </w:t>
      </w:r>
      <w:r w:rsidR="00E554C5">
        <w:rPr>
          <w:rFonts w:ascii="Times New Roman" w:hAnsi="Times New Roman" w:cs="Times New Roman"/>
          <w:sz w:val="24"/>
          <w:szCs w:val="24"/>
        </w:rPr>
        <w:t xml:space="preserve">Metode pengumpulan data menggunakan studi pustaka dan dokumentasi. Teknik analisis yang digunakan dalam penelitian ini adalah regresi linear berganda dengan bantuan </w:t>
      </w:r>
      <w:r w:rsidR="00E554C5">
        <w:rPr>
          <w:rFonts w:ascii="Times New Roman" w:hAnsi="Times New Roman" w:cs="Times New Roman"/>
          <w:i/>
          <w:sz w:val="24"/>
          <w:szCs w:val="24"/>
        </w:rPr>
        <w:t>software SPSS 22.0 for windows.</w:t>
      </w:r>
    </w:p>
    <w:p w:rsidR="00E554C5" w:rsidRPr="00BB590D" w:rsidRDefault="00E554C5" w:rsidP="0068271C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uji hipotesis</w:t>
      </w:r>
      <w:r w:rsidR="00F04B01">
        <w:rPr>
          <w:rFonts w:ascii="Times New Roman" w:hAnsi="Times New Roman" w:cs="Times New Roman"/>
          <w:sz w:val="24"/>
          <w:szCs w:val="24"/>
        </w:rPr>
        <w:t xml:space="preserve"> menyimpulkan bahwa secara parsial variabel risiko bisnis tidak berpengaruh terhadap struktur modal, variabel </w:t>
      </w:r>
      <w:r w:rsidR="00F04B01">
        <w:rPr>
          <w:rFonts w:ascii="Times New Roman" w:hAnsi="Times New Roman" w:cs="Times New Roman"/>
          <w:i/>
          <w:sz w:val="24"/>
          <w:szCs w:val="24"/>
        </w:rPr>
        <w:t xml:space="preserve">non-debt tax shield </w:t>
      </w:r>
      <w:r w:rsidR="00F04B01">
        <w:rPr>
          <w:rFonts w:ascii="Times New Roman" w:hAnsi="Times New Roman" w:cs="Times New Roman"/>
          <w:sz w:val="24"/>
          <w:szCs w:val="24"/>
        </w:rPr>
        <w:t xml:space="preserve">berpengaruh terhadap struktur modal dan variabel profitabilitas tidak berpengaruh terhadap struktur modal. Secara simultan variabel risiko bisnis, </w:t>
      </w:r>
      <w:r w:rsidR="00F04B01">
        <w:rPr>
          <w:rFonts w:ascii="Times New Roman" w:hAnsi="Times New Roman" w:cs="Times New Roman"/>
          <w:i/>
          <w:sz w:val="24"/>
          <w:szCs w:val="24"/>
        </w:rPr>
        <w:t xml:space="preserve">non-debt tax shield, </w:t>
      </w:r>
      <w:r w:rsidR="00F04B01">
        <w:rPr>
          <w:rFonts w:ascii="Times New Roman" w:hAnsi="Times New Roman" w:cs="Times New Roman"/>
          <w:sz w:val="24"/>
          <w:szCs w:val="24"/>
        </w:rPr>
        <w:t>dan profitabilitas berpengaruh terhadap struktur modal</w:t>
      </w:r>
      <w:r w:rsidR="00330300">
        <w:rPr>
          <w:rFonts w:ascii="Times New Roman" w:hAnsi="Times New Roman" w:cs="Times New Roman"/>
          <w:sz w:val="24"/>
          <w:szCs w:val="24"/>
        </w:rPr>
        <w:t xml:space="preserve"> pada perushaan manufaktur sektor industri barang konsumsi yang terdaftar di Bursa Efek Indonesia periode 2017-2020.</w:t>
      </w:r>
    </w:p>
    <w:p w:rsidR="00330300" w:rsidRPr="00330300" w:rsidRDefault="00330300" w:rsidP="006827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Kunci: </w:t>
      </w:r>
      <w:r>
        <w:rPr>
          <w:rFonts w:ascii="Times New Roman" w:hAnsi="Times New Roman" w:cs="Times New Roman"/>
          <w:b/>
          <w:i/>
          <w:sz w:val="24"/>
          <w:szCs w:val="24"/>
        </w:rPr>
        <w:t>Risiko Bisnis, Non-Debt Tax Sheild, Profitabilitas, dan Struktur Modal</w:t>
      </w:r>
    </w:p>
    <w:sectPr w:rsidR="00330300" w:rsidRPr="00330300" w:rsidSect="0080147A">
      <w:headerReference w:type="default" r:id="rId7"/>
      <w:footerReference w:type="default" r:id="rId8"/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28B" w:rsidRDefault="00C9528B" w:rsidP="00EC3CF5">
      <w:pPr>
        <w:spacing w:after="0" w:line="240" w:lineRule="auto"/>
      </w:pPr>
      <w:r>
        <w:separator/>
      </w:r>
    </w:p>
  </w:endnote>
  <w:endnote w:type="continuationSeparator" w:id="0">
    <w:p w:rsidR="00C9528B" w:rsidRDefault="00C9528B" w:rsidP="00EC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CF5" w:rsidRDefault="00EC3CF5">
    <w:pPr>
      <w:pStyle w:val="Footer"/>
    </w:pPr>
  </w:p>
  <w:p w:rsidR="00EC3CF5" w:rsidRDefault="00EC3C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28B" w:rsidRDefault="00C9528B" w:rsidP="00EC3CF5">
      <w:pPr>
        <w:spacing w:after="0" w:line="240" w:lineRule="auto"/>
      </w:pPr>
      <w:r>
        <w:separator/>
      </w:r>
    </w:p>
  </w:footnote>
  <w:footnote w:type="continuationSeparator" w:id="0">
    <w:p w:rsidR="00C9528B" w:rsidRDefault="00C9528B" w:rsidP="00EC3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CF5" w:rsidRDefault="00EC3CF5">
    <w:pPr>
      <w:pStyle w:val="Header"/>
    </w:pPr>
  </w:p>
  <w:p w:rsidR="00EC3CF5" w:rsidRDefault="00EC3C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F5"/>
    <w:rsid w:val="00142301"/>
    <w:rsid w:val="0026452A"/>
    <w:rsid w:val="00330300"/>
    <w:rsid w:val="004E1ADE"/>
    <w:rsid w:val="00610118"/>
    <w:rsid w:val="0068271C"/>
    <w:rsid w:val="0080147A"/>
    <w:rsid w:val="00BB590D"/>
    <w:rsid w:val="00C9528B"/>
    <w:rsid w:val="00E554C5"/>
    <w:rsid w:val="00EC3CF5"/>
    <w:rsid w:val="00F04B01"/>
    <w:rsid w:val="00F30B34"/>
    <w:rsid w:val="00FA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CF5"/>
  </w:style>
  <w:style w:type="paragraph" w:styleId="Footer">
    <w:name w:val="footer"/>
    <w:basedOn w:val="Normal"/>
    <w:link w:val="FooterChar"/>
    <w:uiPriority w:val="99"/>
    <w:unhideWhenUsed/>
    <w:rsid w:val="00EC3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CF5"/>
  </w:style>
  <w:style w:type="paragraph" w:styleId="Footer">
    <w:name w:val="footer"/>
    <w:basedOn w:val="Normal"/>
    <w:link w:val="FooterChar"/>
    <w:uiPriority w:val="99"/>
    <w:unhideWhenUsed/>
    <w:rsid w:val="00EC3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AdibServer</cp:lastModifiedBy>
  <cp:revision>2</cp:revision>
  <dcterms:created xsi:type="dcterms:W3CDTF">2022-07-28T00:54:00Z</dcterms:created>
  <dcterms:modified xsi:type="dcterms:W3CDTF">2022-07-28T00:54:00Z</dcterms:modified>
</cp:coreProperties>
</file>