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E16AF" w14:textId="77777777" w:rsidR="003531DA" w:rsidRPr="002342A2" w:rsidRDefault="00AB3AC5" w:rsidP="00AB3A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2A2">
        <w:rPr>
          <w:rFonts w:ascii="Times New Roman" w:hAnsi="Times New Roman" w:cs="Times New Roman"/>
          <w:b/>
          <w:sz w:val="24"/>
          <w:szCs w:val="24"/>
        </w:rPr>
        <w:t>PENGARUH HUTANG DAN PEMBAGIAN DIVIDEN TERHADAP HARGA SAHAM PADA PERUSAHAAN MANUFAKTUR SUBSEKTOR MAKANAN DAN MINUMAN YANG TERDAFTAR DI BURSA EFEK INDONESIA</w:t>
      </w:r>
    </w:p>
    <w:p w14:paraId="06B91144" w14:textId="77777777" w:rsidR="00AB3AC5" w:rsidRPr="002342A2" w:rsidRDefault="00AB3AC5" w:rsidP="00AB3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2A2">
        <w:rPr>
          <w:rFonts w:ascii="Times New Roman" w:hAnsi="Times New Roman" w:cs="Times New Roman"/>
          <w:b/>
          <w:sz w:val="24"/>
          <w:szCs w:val="24"/>
        </w:rPr>
        <w:t>TRI SUCI RAHMAYANTI</w:t>
      </w:r>
    </w:p>
    <w:p w14:paraId="04D82171" w14:textId="77777777" w:rsidR="00AB3AC5" w:rsidRPr="002342A2" w:rsidRDefault="00AB3AC5" w:rsidP="00AB3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2A2">
        <w:rPr>
          <w:rFonts w:ascii="Times New Roman" w:hAnsi="Times New Roman" w:cs="Times New Roman"/>
          <w:b/>
          <w:sz w:val="24"/>
          <w:szCs w:val="24"/>
        </w:rPr>
        <w:t>2018212031</w:t>
      </w:r>
    </w:p>
    <w:p w14:paraId="7287A751" w14:textId="77777777" w:rsidR="00AB3AC5" w:rsidRPr="002342A2" w:rsidRDefault="00AB3AC5" w:rsidP="00AB3AC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42A2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14:paraId="592AC244" w14:textId="2ECFDD67" w:rsidR="00AB3AC5" w:rsidRPr="002342A2" w:rsidRDefault="009F17E5" w:rsidP="005A7E61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42A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2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2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2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2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hutang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debt to equity ratio, dividend payout ratio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subsektor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2017-2020.</w:t>
      </w:r>
      <w:proofErr w:type="gram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81B43" w:rsidRPr="002342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81B4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B43" w:rsidRPr="002342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81B4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B43" w:rsidRPr="002342A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81B4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B43" w:rsidRPr="002342A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E81B4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B43" w:rsidRPr="002342A2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="00E81B4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3AC5" w:rsidRPr="002342A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C5" w:rsidRPr="002342A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purposive sampling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2017-2020.</w:t>
      </w:r>
      <w:proofErr w:type="gramEnd"/>
      <w:r w:rsidR="00AB3AC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339B3" w:rsidRPr="002342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E81B4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339B3" w:rsidRPr="002342A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one-sample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kolmogrov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smirnov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multikolonieritas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variance inflation factor (VIF)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Tollerance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durbin-watson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heterokedastisitas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scatterplots.</w:t>
      </w:r>
      <w:proofErr w:type="gram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339B3" w:rsidRPr="002342A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="003339B3" w:rsidRPr="002342A2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3339B3" w:rsidRPr="002342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39B3" w:rsidRPr="002342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B7DA6" w14:textId="77777777" w:rsidR="00C11A67" w:rsidRPr="002342A2" w:rsidRDefault="003339B3" w:rsidP="005A7E6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2A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2A2">
        <w:rPr>
          <w:rFonts w:ascii="Times New Roman" w:hAnsi="Times New Roman" w:cs="Times New Roman"/>
          <w:sz w:val="24"/>
          <w:szCs w:val="24"/>
        </w:rPr>
        <w:t>u</w:t>
      </w:r>
      <w:r w:rsidR="009F17E5" w:rsidRPr="002342A2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E5" w:rsidRPr="002342A2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E5" w:rsidRPr="002342A2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E5" w:rsidRPr="002342A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debt to equity ratio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="00C11A67" w:rsidRPr="002342A2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( 0,001 &lt; 0,05 ).  Dan dividend payout ratio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siginifikan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subsector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67" w:rsidRPr="002342A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="00C11A67" w:rsidRPr="002342A2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="00C11A67" w:rsidRPr="002342A2">
        <w:rPr>
          <w:rFonts w:ascii="Times New Roman" w:hAnsi="Times New Roman" w:cs="Times New Roman"/>
          <w:sz w:val="24"/>
          <w:szCs w:val="24"/>
        </w:rPr>
        <w:t xml:space="preserve"> ( 0,016 &lt; 0,05 ).</w:t>
      </w:r>
      <w:r w:rsidR="009F17E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E5" w:rsidRPr="002342A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17E5" w:rsidRPr="002342A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E5" w:rsidRPr="002342A2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E5" w:rsidRPr="002342A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E5" w:rsidRPr="002342A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E5" w:rsidRPr="002342A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E5" w:rsidRPr="002342A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 debt to equity ratio dan dividend payout ratio </w:t>
      </w:r>
      <w:proofErr w:type="spellStart"/>
      <w:r w:rsidR="009F17E5" w:rsidRPr="002342A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E5" w:rsidRPr="002342A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E5" w:rsidRPr="002342A2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E5" w:rsidRPr="002342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E5" w:rsidRPr="002342A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E5" w:rsidRPr="002342A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E5" w:rsidRPr="002342A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E5" w:rsidRPr="002342A2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E5" w:rsidRPr="002342A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="009F17E5" w:rsidRPr="002342A2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="009F17E5" w:rsidRPr="002342A2">
        <w:rPr>
          <w:rFonts w:ascii="Times New Roman" w:hAnsi="Times New Roman" w:cs="Times New Roman"/>
          <w:sz w:val="24"/>
          <w:szCs w:val="24"/>
        </w:rPr>
        <w:t xml:space="preserve"> ( 0,001 &lt; 0,05 ).</w:t>
      </w:r>
    </w:p>
    <w:p w14:paraId="2EC02611" w14:textId="77777777" w:rsidR="00C11A67" w:rsidRPr="002342A2" w:rsidRDefault="00C11A67" w:rsidP="00C11A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C812F12" w14:textId="77777777" w:rsidR="00C11A67" w:rsidRPr="002342A2" w:rsidRDefault="00C11A67" w:rsidP="00C11A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2A2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2342A2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2342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42A2">
        <w:rPr>
          <w:rFonts w:ascii="Times New Roman" w:hAnsi="Times New Roman" w:cs="Times New Roman"/>
          <w:sz w:val="24"/>
          <w:szCs w:val="24"/>
        </w:rPr>
        <w:t xml:space="preserve"> debt to equity ratio, dividend payout ratio </w:t>
      </w:r>
      <w:proofErr w:type="spellStart"/>
      <w:r w:rsidRPr="002342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2A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3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2A2">
        <w:rPr>
          <w:rFonts w:ascii="Times New Roman" w:hAnsi="Times New Roman" w:cs="Times New Roman"/>
          <w:sz w:val="24"/>
          <w:szCs w:val="24"/>
        </w:rPr>
        <w:t>saham</w:t>
      </w:r>
      <w:proofErr w:type="spellEnd"/>
    </w:p>
    <w:p w14:paraId="22F797AA" w14:textId="77777777" w:rsidR="00C11A67" w:rsidRPr="002342A2" w:rsidRDefault="00C11A67" w:rsidP="00C11A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20B3C" w14:textId="77777777" w:rsidR="00E57507" w:rsidRPr="002342A2" w:rsidRDefault="00E57507" w:rsidP="00333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5B24D" w14:textId="77777777" w:rsidR="003339B3" w:rsidRPr="002342A2" w:rsidRDefault="003339B3" w:rsidP="00AB3AC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5DB9D" w14:textId="77777777" w:rsidR="00AB3AC5" w:rsidRPr="002342A2" w:rsidRDefault="00AB3AC5" w:rsidP="00AB3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B3AC5" w:rsidRPr="002342A2" w:rsidSect="00AB3AC5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4D2A"/>
    <w:multiLevelType w:val="hybridMultilevel"/>
    <w:tmpl w:val="78282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C5"/>
    <w:rsid w:val="002342A2"/>
    <w:rsid w:val="003339B3"/>
    <w:rsid w:val="003531DA"/>
    <w:rsid w:val="003D534A"/>
    <w:rsid w:val="005A7E61"/>
    <w:rsid w:val="00712542"/>
    <w:rsid w:val="00902CB2"/>
    <w:rsid w:val="009F17E5"/>
    <w:rsid w:val="00AB3AC5"/>
    <w:rsid w:val="00AD54C0"/>
    <w:rsid w:val="00BF5B11"/>
    <w:rsid w:val="00C11A67"/>
    <w:rsid w:val="00CD2502"/>
    <w:rsid w:val="00D36B89"/>
    <w:rsid w:val="00E57507"/>
    <w:rsid w:val="00E8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D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36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3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2022-06-20T08:45:00Z</dcterms:created>
  <dcterms:modified xsi:type="dcterms:W3CDTF">2022-08-03T02:38:00Z</dcterms:modified>
</cp:coreProperties>
</file>