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3635" w:rsidRPr="00DA6DF3" w:rsidRDefault="00173635" w:rsidP="00173635">
      <w:pPr>
        <w:spacing w:before="240" w:line="240" w:lineRule="auto"/>
        <w:jc w:val="center"/>
        <w:rPr>
          <w:rFonts w:ascii="Times New Roman" w:hAnsi="Times New Roman" w:cs="Times New Roman"/>
          <w:b/>
          <w:sz w:val="24"/>
          <w:szCs w:val="24"/>
        </w:rPr>
      </w:pPr>
      <w:r w:rsidRPr="00DA6DF3">
        <w:rPr>
          <w:rFonts w:ascii="Times New Roman" w:hAnsi="Times New Roman" w:cs="Times New Roman"/>
          <w:b/>
          <w:sz w:val="24"/>
          <w:szCs w:val="24"/>
        </w:rPr>
        <w:t>PENGARUH KEBIJAKAN DIVIDEN DAN KEBIJAKAN HUTANG TERHADAP NILAI PERUSAHAAN YANG TERDAFTAR PADA JAKARTA ISLAMIC INDEX</w:t>
      </w:r>
    </w:p>
    <w:p w:rsidR="00173635" w:rsidRDefault="00173635" w:rsidP="00173635">
      <w:pPr>
        <w:spacing w:before="240" w:line="240" w:lineRule="auto"/>
        <w:jc w:val="center"/>
        <w:rPr>
          <w:rFonts w:ascii="Times New Roman" w:hAnsi="Times New Roman" w:cs="Times New Roman"/>
          <w:b/>
          <w:sz w:val="24"/>
          <w:szCs w:val="24"/>
        </w:rPr>
      </w:pPr>
    </w:p>
    <w:p w:rsidR="00173635" w:rsidRPr="00DA6DF3" w:rsidRDefault="00173635" w:rsidP="00173635">
      <w:pPr>
        <w:spacing w:before="240" w:line="240" w:lineRule="auto"/>
        <w:jc w:val="center"/>
        <w:rPr>
          <w:rFonts w:ascii="Times New Roman" w:hAnsi="Times New Roman" w:cs="Times New Roman"/>
          <w:b/>
          <w:sz w:val="24"/>
          <w:szCs w:val="24"/>
        </w:rPr>
      </w:pPr>
    </w:p>
    <w:p w:rsidR="00173635" w:rsidRPr="00DA6DF3" w:rsidRDefault="00173635" w:rsidP="00173635">
      <w:pPr>
        <w:spacing w:line="240" w:lineRule="auto"/>
        <w:jc w:val="center"/>
        <w:rPr>
          <w:rFonts w:ascii="Times New Roman" w:hAnsi="Times New Roman" w:cs="Times New Roman"/>
          <w:b/>
          <w:sz w:val="24"/>
          <w:szCs w:val="24"/>
        </w:rPr>
      </w:pPr>
      <w:r w:rsidRPr="00DA6DF3">
        <w:rPr>
          <w:rFonts w:ascii="Times New Roman" w:hAnsi="Times New Roman" w:cs="Times New Roman"/>
          <w:b/>
          <w:sz w:val="24"/>
          <w:szCs w:val="24"/>
        </w:rPr>
        <w:t>Novia Anggraini</w:t>
      </w:r>
    </w:p>
    <w:p w:rsidR="00173635" w:rsidRPr="00DA6DF3" w:rsidRDefault="00173635" w:rsidP="00173635">
      <w:pPr>
        <w:spacing w:line="240" w:lineRule="auto"/>
        <w:jc w:val="center"/>
        <w:rPr>
          <w:rFonts w:ascii="Times New Roman" w:hAnsi="Times New Roman" w:cs="Times New Roman"/>
          <w:b/>
          <w:sz w:val="24"/>
          <w:szCs w:val="24"/>
        </w:rPr>
      </w:pPr>
      <w:r w:rsidRPr="00DA6DF3">
        <w:rPr>
          <w:rFonts w:ascii="Times New Roman" w:hAnsi="Times New Roman" w:cs="Times New Roman"/>
          <w:b/>
          <w:sz w:val="24"/>
          <w:szCs w:val="24"/>
        </w:rPr>
        <w:t>2018212048</w:t>
      </w:r>
    </w:p>
    <w:p w:rsidR="00173635" w:rsidRDefault="00173635" w:rsidP="00173635">
      <w:pPr>
        <w:spacing w:line="240" w:lineRule="auto"/>
        <w:jc w:val="center"/>
        <w:rPr>
          <w:rFonts w:ascii="Times New Roman" w:hAnsi="Times New Roman" w:cs="Times New Roman"/>
          <w:b/>
          <w:sz w:val="24"/>
          <w:szCs w:val="24"/>
        </w:rPr>
      </w:pPr>
    </w:p>
    <w:p w:rsidR="00173635" w:rsidRPr="00DA6DF3" w:rsidRDefault="00173635" w:rsidP="00173635">
      <w:pPr>
        <w:spacing w:line="240" w:lineRule="auto"/>
        <w:jc w:val="center"/>
        <w:rPr>
          <w:rFonts w:ascii="Times New Roman" w:hAnsi="Times New Roman" w:cs="Times New Roman"/>
          <w:b/>
          <w:sz w:val="24"/>
          <w:szCs w:val="24"/>
        </w:rPr>
      </w:pPr>
    </w:p>
    <w:p w:rsidR="00173635" w:rsidRDefault="00173635" w:rsidP="00173635">
      <w:pPr>
        <w:spacing w:before="240" w:line="240" w:lineRule="auto"/>
        <w:jc w:val="center"/>
        <w:rPr>
          <w:rFonts w:ascii="Times New Roman" w:hAnsi="Times New Roman" w:cs="Times New Roman"/>
          <w:b/>
          <w:sz w:val="24"/>
          <w:szCs w:val="24"/>
        </w:rPr>
      </w:pPr>
      <w:r w:rsidRPr="00DA6DF3">
        <w:rPr>
          <w:rFonts w:ascii="Times New Roman" w:hAnsi="Times New Roman" w:cs="Times New Roman"/>
          <w:b/>
          <w:sz w:val="24"/>
          <w:szCs w:val="24"/>
        </w:rPr>
        <w:t>Abstrak</w:t>
      </w:r>
    </w:p>
    <w:p w:rsidR="00173635" w:rsidRDefault="00173635" w:rsidP="00173635">
      <w:pPr>
        <w:spacing w:before="240" w:after="24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Penelitian ini bertujuan untuk mengetahui pengaruh kebijakan dividen dan kebijakan hutang terhadap nilai perusahaan yang terdaftar pada </w:t>
      </w:r>
      <w:r w:rsidRPr="00DA6DF3">
        <w:rPr>
          <w:rFonts w:ascii="Times New Roman" w:hAnsi="Times New Roman" w:cs="Times New Roman"/>
          <w:i/>
          <w:sz w:val="24"/>
          <w:szCs w:val="24"/>
        </w:rPr>
        <w:t>Jakarta Islamic Index</w:t>
      </w:r>
      <w:r>
        <w:rPr>
          <w:rFonts w:ascii="Times New Roman" w:hAnsi="Times New Roman" w:cs="Times New Roman"/>
          <w:sz w:val="24"/>
          <w:szCs w:val="24"/>
        </w:rPr>
        <w:t xml:space="preserve">. Populasi penelitian ini adalah perusahaan yang terdaftar pada </w:t>
      </w:r>
      <w:r w:rsidRPr="00DA6DF3">
        <w:rPr>
          <w:rFonts w:ascii="Times New Roman" w:hAnsi="Times New Roman" w:cs="Times New Roman"/>
          <w:i/>
          <w:sz w:val="24"/>
          <w:szCs w:val="24"/>
        </w:rPr>
        <w:t>Jakarta Islamic Index</w:t>
      </w:r>
      <w:r>
        <w:rPr>
          <w:rFonts w:ascii="Times New Roman" w:hAnsi="Times New Roman" w:cs="Times New Roman"/>
          <w:sz w:val="24"/>
          <w:szCs w:val="24"/>
        </w:rPr>
        <w:t xml:space="preserve"> tahun 2016-2020. Teknik pengambilan sampel adalah </w:t>
      </w:r>
      <w:r w:rsidRPr="00397A91">
        <w:rPr>
          <w:rFonts w:ascii="Times New Roman" w:hAnsi="Times New Roman" w:cs="Times New Roman"/>
          <w:i/>
          <w:sz w:val="24"/>
          <w:szCs w:val="24"/>
        </w:rPr>
        <w:t>purposive sampling</w:t>
      </w:r>
      <w:r>
        <w:rPr>
          <w:rFonts w:ascii="Times New Roman" w:hAnsi="Times New Roman" w:cs="Times New Roman"/>
          <w:i/>
          <w:sz w:val="24"/>
          <w:szCs w:val="24"/>
        </w:rPr>
        <w:t xml:space="preserve"> </w:t>
      </w:r>
      <w:r>
        <w:rPr>
          <w:rFonts w:ascii="Times New Roman" w:hAnsi="Times New Roman" w:cs="Times New Roman"/>
          <w:sz w:val="24"/>
          <w:szCs w:val="24"/>
        </w:rPr>
        <w:t xml:space="preserve">dengan kriteria perusahaan yang secara berturut-turut terdaftar pada Jakarta </w:t>
      </w:r>
      <w:r w:rsidRPr="00397A91">
        <w:rPr>
          <w:rFonts w:ascii="Times New Roman" w:hAnsi="Times New Roman" w:cs="Times New Roman"/>
          <w:i/>
          <w:sz w:val="24"/>
          <w:szCs w:val="24"/>
        </w:rPr>
        <w:t>Islamic Index</w:t>
      </w:r>
      <w:r>
        <w:rPr>
          <w:rFonts w:ascii="Times New Roman" w:hAnsi="Times New Roman" w:cs="Times New Roman"/>
          <w:sz w:val="24"/>
          <w:szCs w:val="24"/>
        </w:rPr>
        <w:t xml:space="preserve"> selama periode 2016-2020, perusahaan yang menggunakan mata uang rupiah dalam laporan keuangan, dan perusahaan yang membagikan dividen secara berturut-turut tahun 2016-2020, jumlah sampel sebanyak 9 perusahaan. Teknik analisis data penelitian yang digunakan adalah statistik deskriptif, uji asumsi klasik, analisis regresi linier berganda, uji korelasi, analisis koefisien determinasi dan uji hipotesis.</w:t>
      </w:r>
    </w:p>
    <w:p w:rsidR="00173635" w:rsidRPr="00EA7935" w:rsidRDefault="00173635" w:rsidP="00173635">
      <w:pPr>
        <w:spacing w:after="240" w:line="240" w:lineRule="auto"/>
        <w:ind w:firstLine="720"/>
        <w:rPr>
          <w:rFonts w:ascii="Times New Roman" w:hAnsi="Times New Roman" w:cs="Times New Roman"/>
          <w:sz w:val="24"/>
          <w:szCs w:val="24"/>
        </w:rPr>
      </w:pPr>
      <w:r>
        <w:rPr>
          <w:rFonts w:ascii="Times New Roman" w:hAnsi="Times New Roman" w:cs="Times New Roman"/>
          <w:sz w:val="24"/>
          <w:szCs w:val="24"/>
        </w:rPr>
        <w:t>Nilai koefisien determinasi (R</w:t>
      </w:r>
      <w:r w:rsidRPr="009348AE">
        <w:rPr>
          <w:rFonts w:ascii="Times New Roman" w:hAnsi="Times New Roman" w:cs="Times New Roman"/>
          <w:sz w:val="24"/>
          <w:szCs w:val="24"/>
          <w:vertAlign w:val="superscript"/>
        </w:rPr>
        <w:t>2</w:t>
      </w:r>
      <w:r>
        <w:rPr>
          <w:rFonts w:ascii="Times New Roman" w:hAnsi="Times New Roman" w:cs="Times New Roman"/>
          <w:sz w:val="24"/>
          <w:szCs w:val="24"/>
        </w:rPr>
        <w:t xml:space="preserve">) sebesar 0.398 menunjukkan nilai perusahaan dipengaruhi oleh kebijakan dividen dan kebijakan hutang sebesar 39.8% sedangkan sisanya 60.2% dipengaruhi oleh variabel lain. Hasil uji hipotesis menyimpulkan secara simultan kebijakan dividen dan kebijakan hutang berpengaruh signifikan terhadap nilai perusahaan, secara parsial kebijakan dividen berpengaruh signifikan terhadap nilai perusahaan dan kebijakan hutang  berpengaruh signifikan terhadap nilai perusahaan yang terdaftar pada </w:t>
      </w:r>
      <w:r w:rsidRPr="00EA7935">
        <w:rPr>
          <w:rFonts w:ascii="Times New Roman" w:hAnsi="Times New Roman" w:cs="Times New Roman"/>
          <w:i/>
          <w:sz w:val="24"/>
          <w:szCs w:val="24"/>
        </w:rPr>
        <w:t>Jakarta Islamic Index</w:t>
      </w:r>
      <w:r>
        <w:rPr>
          <w:rFonts w:ascii="Times New Roman" w:hAnsi="Times New Roman" w:cs="Times New Roman"/>
          <w:i/>
          <w:sz w:val="24"/>
          <w:szCs w:val="24"/>
        </w:rPr>
        <w:t xml:space="preserve">. </w:t>
      </w:r>
    </w:p>
    <w:p w:rsidR="00173635" w:rsidRPr="00DA6DF3" w:rsidRDefault="00173635" w:rsidP="00173635">
      <w:pPr>
        <w:rPr>
          <w:rFonts w:ascii="Times New Roman" w:hAnsi="Times New Roman" w:cs="Times New Roman"/>
          <w:b/>
          <w:sz w:val="24"/>
          <w:szCs w:val="24"/>
        </w:rPr>
      </w:pPr>
      <w:r>
        <w:rPr>
          <w:rFonts w:ascii="Times New Roman" w:hAnsi="Times New Roman" w:cs="Times New Roman"/>
          <w:b/>
          <w:sz w:val="24"/>
          <w:szCs w:val="24"/>
        </w:rPr>
        <w:t xml:space="preserve">Kata Kunci : Kebijakan Dividen, Kebijakan Hutang  dan Nilai Perusahaan </w:t>
      </w:r>
    </w:p>
    <w:p w:rsidR="00173635" w:rsidRDefault="00173635" w:rsidP="00173635">
      <w:pPr>
        <w:rPr>
          <w:rFonts w:ascii="Times New Roman" w:hAnsi="Times New Roman" w:cs="Times New Roman"/>
          <w:sz w:val="24"/>
          <w:szCs w:val="24"/>
        </w:rPr>
      </w:pPr>
    </w:p>
    <w:p w:rsidR="00173635" w:rsidRDefault="00173635" w:rsidP="00173635">
      <w:pPr>
        <w:spacing w:before="240"/>
        <w:rPr>
          <w:rFonts w:ascii="Times New Roman" w:hAnsi="Times New Roman" w:cs="Times New Roman"/>
          <w:b/>
          <w:sz w:val="24"/>
          <w:szCs w:val="24"/>
        </w:rPr>
      </w:pPr>
    </w:p>
    <w:p w:rsidR="00173635" w:rsidRDefault="00173635" w:rsidP="00173635">
      <w:pPr>
        <w:spacing w:before="240"/>
        <w:rPr>
          <w:rFonts w:ascii="Times New Roman" w:hAnsi="Times New Roman" w:cs="Times New Roman"/>
          <w:b/>
          <w:sz w:val="24"/>
          <w:szCs w:val="24"/>
        </w:rPr>
      </w:pPr>
    </w:p>
    <w:p w:rsidR="00435441" w:rsidRDefault="00435441"/>
    <w:sectPr w:rsidR="00435441" w:rsidSect="00173635">
      <w:pgSz w:w="11906" w:h="16838" w:code="9"/>
      <w:pgMar w:top="2268" w:right="1701" w:bottom="170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173635"/>
    <w:rsid w:val="00160229"/>
    <w:rsid w:val="00173635"/>
    <w:rsid w:val="00296C9C"/>
    <w:rsid w:val="00435441"/>
    <w:rsid w:val="0044490F"/>
    <w:rsid w:val="009A1418"/>
    <w:rsid w:val="009B33CF"/>
    <w:rsid w:val="009D2CDC"/>
    <w:rsid w:val="00B102B7"/>
    <w:rsid w:val="00B37144"/>
    <w:rsid w:val="00B64402"/>
    <w:rsid w:val="00F5785F"/>
    <w:rsid w:val="00F77D99"/>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6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234</Words>
  <Characters>1340</Characters>
  <Application>Microsoft Office Word</Application>
  <DocSecurity>0</DocSecurity>
  <Lines>11</Lines>
  <Paragraphs>3</Paragraphs>
  <ScaleCrop>false</ScaleCrop>
  <Company/>
  <LinksUpToDate>false</LinksUpToDate>
  <CharactersWithSpaces>1571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2022-08-05T13:37:00Z</dcterms:created>
  <dcterms:modified xsi:type="dcterms:W3CDTF">2022-08-05T13:43:00Z</dcterms:modified>
</cp:coreProperties>
</file>