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15" w:rsidRPr="00A47841" w:rsidRDefault="00E73715" w:rsidP="00E73715">
      <w:pPr>
        <w:jc w:val="center"/>
        <w:rPr>
          <w:b/>
          <w:lang w:val="id-ID"/>
        </w:rPr>
      </w:pPr>
      <w:bookmarkStart w:id="0" w:name="_GoBack"/>
      <w:bookmarkEnd w:id="0"/>
      <w:r w:rsidRPr="00A47841">
        <w:rPr>
          <w:b/>
          <w:lang w:val="id-ID"/>
        </w:rPr>
        <w:t>ABSTRAK</w:t>
      </w:r>
    </w:p>
    <w:p w:rsidR="00E73715" w:rsidRDefault="00E73715" w:rsidP="00E73715">
      <w:pPr>
        <w:tabs>
          <w:tab w:val="left" w:pos="1440"/>
          <w:tab w:val="center" w:leader="dot" w:pos="8400"/>
        </w:tabs>
        <w:jc w:val="center"/>
        <w:rPr>
          <w:b/>
          <w:lang w:val="id-ID"/>
        </w:rPr>
      </w:pPr>
    </w:p>
    <w:p w:rsidR="00E73715" w:rsidRPr="000D7B28" w:rsidRDefault="00E73715" w:rsidP="00E73715">
      <w:pPr>
        <w:tabs>
          <w:tab w:val="left" w:pos="1440"/>
          <w:tab w:val="center" w:leader="dot" w:pos="8400"/>
        </w:tabs>
        <w:jc w:val="center"/>
        <w:rPr>
          <w:b/>
          <w:lang w:val="id-ID"/>
        </w:rPr>
      </w:pPr>
      <w:r>
        <w:rPr>
          <w:b/>
          <w:lang w:val="id-ID"/>
        </w:rPr>
        <w:t>PENGARUH PENDAPATAN ASLI DAERAH (PAD), DANA ALOKASI UMUM (DAU), DANA ALOKASI KHUSUS (DAK) TERHADAP TINGKAT KEMANDIRIAN KAB/KOTA DI PROVINSI SUMATERA SELATAN</w:t>
      </w:r>
    </w:p>
    <w:p w:rsidR="00E73715" w:rsidRPr="000D7B28" w:rsidRDefault="00E73715" w:rsidP="00E73715">
      <w:pPr>
        <w:tabs>
          <w:tab w:val="left" w:pos="1440"/>
          <w:tab w:val="center" w:leader="dot" w:pos="8400"/>
        </w:tabs>
        <w:jc w:val="center"/>
        <w:rPr>
          <w:b/>
          <w:lang w:val="id-ID"/>
        </w:rPr>
      </w:pPr>
    </w:p>
    <w:p w:rsidR="00E73715" w:rsidRPr="000D7B28" w:rsidRDefault="00E73715" w:rsidP="00E73715">
      <w:pPr>
        <w:tabs>
          <w:tab w:val="left" w:pos="1440"/>
          <w:tab w:val="center" w:leader="dot" w:pos="8400"/>
        </w:tabs>
        <w:jc w:val="center"/>
        <w:rPr>
          <w:b/>
          <w:lang w:val="id-ID"/>
        </w:rPr>
      </w:pPr>
      <w:r>
        <w:rPr>
          <w:b/>
          <w:lang w:val="id-ID"/>
        </w:rPr>
        <w:t>HENGKI</w:t>
      </w:r>
      <w:r w:rsidRPr="000D7B28">
        <w:rPr>
          <w:b/>
          <w:lang w:val="id-ID"/>
        </w:rPr>
        <w:t xml:space="preserve">   </w:t>
      </w:r>
    </w:p>
    <w:p w:rsidR="00E73715" w:rsidRPr="00FF2E3B" w:rsidRDefault="00E73715" w:rsidP="00E73715">
      <w:pPr>
        <w:tabs>
          <w:tab w:val="left" w:pos="1440"/>
          <w:tab w:val="center" w:leader="dot" w:pos="8400"/>
        </w:tabs>
        <w:jc w:val="center"/>
        <w:rPr>
          <w:b/>
          <w:lang w:val="id-ID"/>
        </w:rPr>
      </w:pPr>
      <w:r>
        <w:rPr>
          <w:b/>
          <w:lang w:val="id-ID"/>
        </w:rPr>
        <w:t>2018212012</w:t>
      </w:r>
    </w:p>
    <w:p w:rsidR="00E73715" w:rsidRDefault="00E73715" w:rsidP="00E73715">
      <w:pPr>
        <w:jc w:val="center"/>
        <w:rPr>
          <w:b/>
          <w:lang w:val="id-ID"/>
        </w:rPr>
      </w:pPr>
    </w:p>
    <w:p w:rsidR="00E73715" w:rsidRDefault="00E73715" w:rsidP="00E73715">
      <w:pPr>
        <w:tabs>
          <w:tab w:val="num" w:pos="720"/>
          <w:tab w:val="num" w:pos="1080"/>
        </w:tabs>
        <w:jc w:val="both"/>
        <w:rPr>
          <w:lang w:val="id-ID"/>
        </w:rPr>
      </w:pPr>
      <w:r>
        <w:rPr>
          <w:bCs/>
          <w:lang w:val="id-ID"/>
        </w:rPr>
        <w:tab/>
        <w:t xml:space="preserve">Penelitian ini bertujuan untuk mengetahui pengaruh </w:t>
      </w:r>
      <w:r>
        <w:rPr>
          <w:lang w:val="id-ID"/>
        </w:rPr>
        <w:t>Pengaruh Pendapatan Asli Daerah (PAD), Dana Alokasi Umum (DAU), Dana Alokasi Khusus (DAK) Terhadap Tingkat Kemandirian Kab/Kota Di Provinsi Sumatera Selatan tahun 2015-2020</w:t>
      </w:r>
      <w:r w:rsidRPr="000D7B28">
        <w:rPr>
          <w:lang w:val="id-ID"/>
        </w:rPr>
        <w:t xml:space="preserve">. </w:t>
      </w:r>
      <w:r w:rsidRPr="004357B5">
        <w:rPr>
          <w:lang w:val="id-ID"/>
        </w:rPr>
        <w:t xml:space="preserve">Populasi dalam penelitian ini adalah </w:t>
      </w:r>
      <w:r w:rsidRPr="00D64792">
        <w:rPr>
          <w:lang w:val="id-ID"/>
        </w:rPr>
        <w:t xml:space="preserve">seluruh laporan keuangan </w:t>
      </w:r>
      <w:r w:rsidRPr="004357B5">
        <w:rPr>
          <w:lang w:val="id-ID"/>
        </w:rPr>
        <w:t xml:space="preserve">yang terdaftar di Bursa Efek Indonesia (BEI) selama periode </w:t>
      </w:r>
      <w:r>
        <w:rPr>
          <w:lang w:val="id-ID"/>
        </w:rPr>
        <w:t xml:space="preserve">2015-2020. Teknik pengambilan sampel berdasarkan </w:t>
      </w:r>
      <w:r w:rsidRPr="001C671D">
        <w:rPr>
          <w:i/>
          <w:lang w:val="id-ID"/>
        </w:rPr>
        <w:t>purposive sampling</w:t>
      </w:r>
      <w:r>
        <w:rPr>
          <w:lang w:val="id-ID"/>
        </w:rPr>
        <w:t xml:space="preserve"> dengan kriteria yaitu </w:t>
      </w:r>
      <w:r w:rsidRPr="00970E02">
        <w:rPr>
          <w:lang w:val="id-ID"/>
        </w:rPr>
        <w:t>Kab/Kota yang memiliki data laporan tentang Pendapatan Asli Daerah (PAD), Dana Alokasi Umum (DAU), Dana Alokasi Khusus (DAK), dan Tingkat Kemandirian pada tahun 2015-2020.</w:t>
      </w:r>
      <w:r>
        <w:rPr>
          <w:lang w:val="id-ID"/>
        </w:rPr>
        <w:t xml:space="preserve"> Teknik pengumpulan data menggunakan dokumentasi. Teknik analisi data menggunakan uji t atau </w:t>
      </w:r>
      <w:r w:rsidRPr="00706340">
        <w:rPr>
          <w:lang w:val="id-ID"/>
        </w:rPr>
        <w:t>regresi.</w:t>
      </w:r>
    </w:p>
    <w:p w:rsidR="00E73715" w:rsidRPr="005A74CB" w:rsidRDefault="00E73715" w:rsidP="00E73715">
      <w:pPr>
        <w:tabs>
          <w:tab w:val="num" w:pos="720"/>
          <w:tab w:val="num" w:pos="1080"/>
        </w:tabs>
        <w:jc w:val="both"/>
        <w:rPr>
          <w:bCs/>
          <w:lang w:val="id-ID" w:eastAsia="id-ID"/>
        </w:rPr>
      </w:pPr>
      <w:r>
        <w:rPr>
          <w:lang w:val="id-ID"/>
        </w:rPr>
        <w:tab/>
        <w:t xml:space="preserve">Hasil uji hipotesis menyimpulkan bahwa </w:t>
      </w:r>
      <w:r w:rsidRPr="00754D4F">
        <w:rPr>
          <w:lang w:val="id-ID"/>
        </w:rPr>
        <w:t xml:space="preserve">secara parsial antara variabel </w:t>
      </w:r>
      <w:r w:rsidRPr="00754D4F">
        <w:rPr>
          <w:bCs/>
          <w:lang w:val="id-ID"/>
        </w:rPr>
        <w:t xml:space="preserve">Pendapatan Asli Daerah memengaruhi Tingkat Kemandirian pada Kab/Kota di Provinsi Sumatera Selatan </w:t>
      </w:r>
      <w:r w:rsidRPr="00754D4F">
        <w:rPr>
          <w:lang w:val="id-ID"/>
        </w:rPr>
        <w:t xml:space="preserve">diperoleh nilai signifikan sebesar </w:t>
      </w:r>
      <w:r w:rsidRPr="00754D4F">
        <w:rPr>
          <w:bCs/>
          <w:lang w:val="id-ID" w:eastAsia="id-ID"/>
        </w:rPr>
        <w:t xml:space="preserve">0,000 &lt; 0,05 (5%), </w:t>
      </w:r>
      <w:r w:rsidRPr="00754D4F">
        <w:rPr>
          <w:lang w:val="id-ID"/>
        </w:rPr>
        <w:t xml:space="preserve">maka disimpulkan secara parsial berpengaruh signifikan antara </w:t>
      </w:r>
      <w:r w:rsidRPr="00754D4F">
        <w:rPr>
          <w:bCs/>
          <w:lang w:val="id-ID"/>
        </w:rPr>
        <w:t>Pendapatan Asli Daerah memengaruhi Tingkat Kemandirian pada Kab/Kota di Provinsi Sumatera Selatan.</w:t>
      </w:r>
      <w:r>
        <w:rPr>
          <w:bCs/>
          <w:lang w:val="id-ID"/>
        </w:rPr>
        <w:t xml:space="preserve"> </w:t>
      </w:r>
      <w:r w:rsidRPr="00754D4F">
        <w:rPr>
          <w:bCs/>
          <w:lang w:val="id-ID"/>
        </w:rPr>
        <w:t xml:space="preserve">Dana Alokasi Umum memengaruhi Tingkat Kemandirian pada Kab/Kota di Provinsi Sumatera Selatan </w:t>
      </w:r>
      <w:r w:rsidRPr="00754D4F">
        <w:rPr>
          <w:lang w:val="id-ID"/>
        </w:rPr>
        <w:t xml:space="preserve">diperoleh nilai signifikan sebesar </w:t>
      </w:r>
      <w:r w:rsidRPr="00754D4F">
        <w:rPr>
          <w:bCs/>
          <w:lang w:val="id-ID" w:eastAsia="id-ID"/>
        </w:rPr>
        <w:t xml:space="preserve">0,704 &gt; 0,05 (5%), </w:t>
      </w:r>
      <w:r w:rsidRPr="00754D4F">
        <w:rPr>
          <w:lang w:val="id-ID"/>
        </w:rPr>
        <w:t xml:space="preserve">maka disimpulkan secara parsial berpengaruh signifikan antara </w:t>
      </w:r>
      <w:r w:rsidRPr="00754D4F">
        <w:rPr>
          <w:bCs/>
          <w:lang w:val="id-ID"/>
        </w:rPr>
        <w:t>Dana Alokasi Umum tidak memengaruhi Tingkat Kemandirian pada Kab/Kota di Provinsi Sumatera Selatan.</w:t>
      </w:r>
      <w:r>
        <w:rPr>
          <w:bCs/>
          <w:lang w:val="id-ID"/>
        </w:rPr>
        <w:t xml:space="preserve"> </w:t>
      </w:r>
      <w:r w:rsidRPr="00754D4F">
        <w:rPr>
          <w:bCs/>
          <w:lang w:val="id-ID"/>
        </w:rPr>
        <w:t xml:space="preserve">Dana Alokasi Khusus memengaruhi Tingkat Kemandirian pada Kab/Kota di Provinsi Sumatera Selatan </w:t>
      </w:r>
      <w:r w:rsidRPr="00754D4F">
        <w:rPr>
          <w:lang w:val="id-ID"/>
        </w:rPr>
        <w:t xml:space="preserve">diperoleh nilai signifikan sebesar </w:t>
      </w:r>
      <w:r w:rsidRPr="00754D4F">
        <w:rPr>
          <w:bCs/>
          <w:lang w:val="id-ID" w:eastAsia="id-ID"/>
        </w:rPr>
        <w:t xml:space="preserve">0,034 &lt; 0,05 (5%), </w:t>
      </w:r>
      <w:r w:rsidRPr="00754D4F">
        <w:rPr>
          <w:lang w:val="id-ID"/>
        </w:rPr>
        <w:t xml:space="preserve">maka disimpulkan secara parsial berpengaruh signifikan antara </w:t>
      </w:r>
      <w:r w:rsidRPr="00754D4F">
        <w:rPr>
          <w:bCs/>
          <w:lang w:val="id-ID"/>
        </w:rPr>
        <w:t>Dana Alokasi Khusus memengaruhi Tingkat Kemandirian pada Kab/Kota di Provinsi Sumatera Selatan.</w:t>
      </w:r>
      <w:r>
        <w:rPr>
          <w:bCs/>
          <w:lang w:val="id-ID"/>
        </w:rPr>
        <w:t xml:space="preserve"> </w:t>
      </w:r>
      <w:r w:rsidRPr="005A74CB">
        <w:rPr>
          <w:lang w:val="id-ID"/>
        </w:rPr>
        <w:t xml:space="preserve">Hasil pengujian hipotesis uji F secara simultan antara Pendapatan Asli Daerah (PAD), Dana Alokasi Umum (DAU), Dana Alokasi Khusus (DAK) terhadap Tingkat Kemandirian diperoleh nilai signifikannya sebesar </w:t>
      </w:r>
      <w:r w:rsidRPr="005A74CB">
        <w:rPr>
          <w:bCs/>
          <w:lang w:val="id-ID" w:eastAsia="id-ID"/>
        </w:rPr>
        <w:t xml:space="preserve">0,00 </w:t>
      </w:r>
      <w:r w:rsidRPr="005A74CB">
        <w:rPr>
          <w:lang w:val="id-ID"/>
        </w:rPr>
        <w:t xml:space="preserve"> &lt; 0.05, maka dapat disimpulkan secara simultan berpengaruh signifikan antara variabel Pendapatan Asli Daerah (PAD), Dana Alokasi Umum (DAU), Dana Alokasi Khusus (DAK) Terhadap Tingkat Kemandirian Kab/Kota di Provinsi Sumatera Selatan.</w:t>
      </w:r>
    </w:p>
    <w:p w:rsidR="00E73715" w:rsidRPr="00DD72CE" w:rsidRDefault="00E73715" w:rsidP="00E73715">
      <w:pPr>
        <w:tabs>
          <w:tab w:val="num" w:pos="720"/>
          <w:tab w:val="num" w:pos="1080"/>
        </w:tabs>
        <w:jc w:val="both"/>
        <w:rPr>
          <w:lang w:val="id-ID" w:eastAsia="id-ID"/>
        </w:rPr>
      </w:pPr>
    </w:p>
    <w:p w:rsidR="00E73715" w:rsidRPr="002B769D" w:rsidRDefault="00E73715" w:rsidP="00E73715">
      <w:pPr>
        <w:tabs>
          <w:tab w:val="num" w:pos="1200"/>
          <w:tab w:val="left" w:pos="1320"/>
        </w:tabs>
        <w:ind w:left="1320" w:hanging="1320"/>
        <w:jc w:val="both"/>
        <w:rPr>
          <w:b/>
          <w:lang w:val="id-ID"/>
        </w:rPr>
      </w:pPr>
      <w:r w:rsidRPr="002B769D">
        <w:rPr>
          <w:b/>
          <w:lang w:val="id-ID"/>
        </w:rPr>
        <w:t>Kata kunci</w:t>
      </w:r>
      <w:r w:rsidRPr="002B769D">
        <w:rPr>
          <w:b/>
          <w:lang w:val="id-ID"/>
        </w:rPr>
        <w:tab/>
        <w:t>:</w:t>
      </w:r>
      <w:r w:rsidRPr="002B769D">
        <w:rPr>
          <w:b/>
          <w:lang w:val="id-ID"/>
        </w:rPr>
        <w:tab/>
      </w:r>
      <w:r w:rsidRPr="005A74CB">
        <w:rPr>
          <w:lang w:val="id-ID"/>
        </w:rPr>
        <w:t>Pendapatan Asli Daerah (PAD), Dana Alokasi Umum (</w:t>
      </w:r>
      <w:r>
        <w:rPr>
          <w:lang w:val="id-ID"/>
        </w:rPr>
        <w:t xml:space="preserve">DAU), Dana Alokasi Khusus (DAK), </w:t>
      </w:r>
      <w:r w:rsidRPr="005A74CB">
        <w:rPr>
          <w:lang w:val="id-ID"/>
        </w:rPr>
        <w:t>Tingkat Kemandirian</w:t>
      </w:r>
    </w:p>
    <w:p w:rsidR="003B153A" w:rsidRDefault="003B153A"/>
    <w:sectPr w:rsidR="003B153A" w:rsidSect="00462570">
      <w:footerReference w:type="even" r:id="rId7"/>
      <w:footerReference w:type="default" r:id="rId8"/>
      <w:pgSz w:w="11907" w:h="16839" w:code="9"/>
      <w:pgMar w:top="2268" w:right="1701" w:bottom="1701" w:left="2268" w:header="1134" w:footer="68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E19" w:rsidRDefault="00982E19">
      <w:r>
        <w:separator/>
      </w:r>
    </w:p>
  </w:endnote>
  <w:endnote w:type="continuationSeparator" w:id="0">
    <w:p w:rsidR="00982E19" w:rsidRDefault="0098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1A" w:rsidRDefault="00E73715" w:rsidP="004625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5C1A" w:rsidRDefault="00982E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1A" w:rsidRDefault="00E73715" w:rsidP="004625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xiii</w:t>
    </w:r>
    <w:r>
      <w:rPr>
        <w:rStyle w:val="PageNumber"/>
      </w:rPr>
      <w:fldChar w:fldCharType="end"/>
    </w:r>
  </w:p>
  <w:p w:rsidR="00715C1A" w:rsidRDefault="00982E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E19" w:rsidRDefault="00982E19">
      <w:r>
        <w:separator/>
      </w:r>
    </w:p>
  </w:footnote>
  <w:footnote w:type="continuationSeparator" w:id="0">
    <w:p w:rsidR="00982E19" w:rsidRDefault="00982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15"/>
    <w:rsid w:val="003B153A"/>
    <w:rsid w:val="00982E19"/>
    <w:rsid w:val="00A4701D"/>
    <w:rsid w:val="00E7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737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7371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737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737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7371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73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2022-08-20T08:41:00Z</dcterms:created>
  <dcterms:modified xsi:type="dcterms:W3CDTF">2022-08-20T08:41:00Z</dcterms:modified>
</cp:coreProperties>
</file>