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1A" w:rsidRPr="00D22BD6" w:rsidRDefault="0065271A" w:rsidP="0065271A">
      <w:pPr>
        <w:spacing w:after="0" w:line="480" w:lineRule="auto"/>
        <w:jc w:val="center"/>
        <w:rPr>
          <w:rFonts w:ascii="Times New Roman" w:hAnsi="Times New Roman" w:cs="Times New Roman"/>
          <w:b/>
          <w:sz w:val="24"/>
          <w:szCs w:val="24"/>
        </w:rPr>
      </w:pPr>
      <w:proofErr w:type="gramStart"/>
      <w:r w:rsidRPr="00D22BD6">
        <w:rPr>
          <w:rFonts w:ascii="Times New Roman" w:hAnsi="Times New Roman" w:cs="Times New Roman"/>
          <w:b/>
          <w:sz w:val="24"/>
          <w:szCs w:val="24"/>
        </w:rPr>
        <w:t xml:space="preserve">BENTUK  </w:t>
      </w:r>
      <w:r w:rsidRPr="00950F8A">
        <w:rPr>
          <w:rFonts w:ascii="Times New Roman" w:hAnsi="Times New Roman" w:cs="Times New Roman"/>
          <w:b/>
          <w:i/>
          <w:sz w:val="24"/>
          <w:szCs w:val="24"/>
        </w:rPr>
        <w:t>TARI</w:t>
      </w:r>
      <w:proofErr w:type="gramEnd"/>
      <w:r w:rsidRPr="00950F8A">
        <w:rPr>
          <w:rFonts w:ascii="Times New Roman" w:hAnsi="Times New Roman" w:cs="Times New Roman"/>
          <w:b/>
          <w:i/>
          <w:sz w:val="24"/>
          <w:szCs w:val="24"/>
        </w:rPr>
        <w:t xml:space="preserve"> BETANGAS</w:t>
      </w:r>
      <w:r w:rsidRPr="00D22BD6">
        <w:rPr>
          <w:rFonts w:ascii="Times New Roman" w:hAnsi="Times New Roman" w:cs="Times New Roman"/>
          <w:b/>
          <w:sz w:val="24"/>
          <w:szCs w:val="24"/>
        </w:rPr>
        <w:t xml:space="preserve"> KARYA RADEN GUNAWAN</w:t>
      </w:r>
    </w:p>
    <w:p w:rsidR="0065271A" w:rsidRDefault="0065271A" w:rsidP="0065271A">
      <w:pPr>
        <w:spacing w:after="0" w:line="480" w:lineRule="auto"/>
        <w:jc w:val="center"/>
        <w:rPr>
          <w:rFonts w:ascii="Times New Roman" w:hAnsi="Times New Roman" w:cs="Times New Roman"/>
          <w:b/>
          <w:sz w:val="24"/>
          <w:szCs w:val="24"/>
        </w:rPr>
      </w:pPr>
      <w:r w:rsidRPr="00D22BD6">
        <w:rPr>
          <w:rFonts w:ascii="Times New Roman" w:hAnsi="Times New Roman" w:cs="Times New Roman"/>
          <w:b/>
          <w:sz w:val="24"/>
          <w:szCs w:val="24"/>
        </w:rPr>
        <w:t>DI KABUPATEN BANYUASIN</w:t>
      </w:r>
    </w:p>
    <w:p w:rsidR="0065271A" w:rsidRPr="00D22BD6" w:rsidRDefault="0065271A" w:rsidP="0065271A">
      <w:pPr>
        <w:spacing w:after="0" w:line="480" w:lineRule="auto"/>
        <w:jc w:val="center"/>
        <w:rPr>
          <w:rFonts w:ascii="Times New Roman" w:hAnsi="Times New Roman" w:cs="Times New Roman"/>
          <w:b/>
          <w:sz w:val="24"/>
          <w:szCs w:val="24"/>
        </w:rPr>
      </w:pPr>
      <w:r w:rsidRPr="00D22BD6">
        <w:rPr>
          <w:rFonts w:ascii="Times New Roman" w:hAnsi="Times New Roman" w:cs="Times New Roman"/>
          <w:b/>
          <w:sz w:val="24"/>
          <w:szCs w:val="24"/>
        </w:rPr>
        <w:t>Pebbi Ratu Hindira</w:t>
      </w:r>
    </w:p>
    <w:p w:rsidR="0065271A" w:rsidRDefault="0065271A" w:rsidP="0065271A">
      <w:pPr>
        <w:spacing w:after="0" w:line="480" w:lineRule="auto"/>
        <w:jc w:val="center"/>
        <w:rPr>
          <w:rFonts w:ascii="Times New Roman" w:hAnsi="Times New Roman" w:cs="Times New Roman"/>
          <w:b/>
          <w:sz w:val="24"/>
          <w:szCs w:val="24"/>
        </w:rPr>
      </w:pPr>
      <w:r w:rsidRPr="00D22BD6">
        <w:rPr>
          <w:rFonts w:ascii="Times New Roman" w:hAnsi="Times New Roman" w:cs="Times New Roman"/>
          <w:b/>
          <w:sz w:val="24"/>
          <w:szCs w:val="24"/>
        </w:rPr>
        <w:t>2021161020</w:t>
      </w:r>
    </w:p>
    <w:p w:rsidR="0065271A" w:rsidRPr="006E34DB" w:rsidRDefault="0065271A" w:rsidP="0065271A">
      <w:pPr>
        <w:spacing w:after="0" w:line="480" w:lineRule="auto"/>
        <w:jc w:val="center"/>
        <w:rPr>
          <w:rFonts w:ascii="Times New Roman" w:hAnsi="Times New Roman" w:cs="Times New Roman"/>
          <w:b/>
          <w:sz w:val="24"/>
          <w:szCs w:val="24"/>
        </w:rPr>
      </w:pPr>
      <w:r w:rsidRPr="006E34DB">
        <w:rPr>
          <w:rFonts w:ascii="Times New Roman" w:eastAsia="Times New Roman" w:hAnsi="Times New Roman" w:cs="Times New Roman"/>
          <w:b/>
          <w:sz w:val="24"/>
          <w:szCs w:val="24"/>
        </w:rPr>
        <w:t>ABSTRAK</w:t>
      </w:r>
    </w:p>
    <w:p w:rsidR="0065271A" w:rsidRDefault="0065271A" w:rsidP="0065271A">
      <w:pPr>
        <w:spacing w:after="0"/>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Tujuan penelitian ini adalah untuk mengetahui dan mendeskripsikan Bentuk Tari Betangas Karya Raden Gunawan di Kabupaten Banyuasin.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Metode yang digunakan dalam penelirian ini deskriptif kualitatif.</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Adapun teknik data yang digunakan dalam pengumpulan data ini adalah observasi, wawancara, dan dokumentasi.</w:t>
      </w:r>
      <w:proofErr w:type="gramEnd"/>
      <w:r>
        <w:rPr>
          <w:rFonts w:ascii="Times New Roman" w:eastAsia="Times New Roman" w:hAnsi="Times New Roman" w:cs="Times New Roman"/>
          <w:sz w:val="24"/>
          <w:szCs w:val="24"/>
        </w:rPr>
        <w:t xml:space="preserve"> Hasil penelitian menunjukan bahwa tema yang diambil berdasarkan cerita adat istiadat dengan membawakan  mandi uap sebelum acara pernikahan, Alur cerita ini diambil dari bagian upacara pernikahan yang menjadikanya ritual mandi uap sacara adat tradisi, Gerak tari betangas ini diambil dari prosesi adat betangas yaitu:</w:t>
      </w:r>
      <w:r>
        <w:rPr>
          <w:rFonts w:ascii="Times New Roman" w:eastAsia="Times New Roman" w:hAnsi="Times New Roman" w:cs="Times New Roman"/>
          <w:i/>
          <w:sz w:val="24"/>
          <w:szCs w:val="24"/>
        </w:rPr>
        <w:t xml:space="preserve">Gerak Hormat, gerak menagas, gerak berangin, gerak mebentang dan gerak melulur, </w:t>
      </w:r>
      <w:r>
        <w:rPr>
          <w:rFonts w:ascii="Times New Roman" w:eastAsia="Times New Roman" w:hAnsi="Times New Roman" w:cs="Times New Roman"/>
          <w:sz w:val="24"/>
          <w:szCs w:val="24"/>
        </w:rPr>
        <w:t xml:space="preserve">Musik iringan tari ini ada akordion, orgen, bass, gendang melayu, </w:t>
      </w:r>
      <w:r w:rsidRPr="004227A9">
        <w:rPr>
          <w:rFonts w:ascii="Times New Roman" w:eastAsia="Times New Roman" w:hAnsi="Times New Roman" w:cs="Times New Roman"/>
          <w:i/>
          <w:sz w:val="24"/>
          <w:szCs w:val="24"/>
        </w:rPr>
        <w:t>kepok/ rebana</w:t>
      </w:r>
      <w:r>
        <w:rPr>
          <w:rFonts w:ascii="Times New Roman" w:eastAsia="Times New Roman" w:hAnsi="Times New Roman" w:cs="Times New Roman"/>
          <w:sz w:val="24"/>
          <w:szCs w:val="24"/>
        </w:rPr>
        <w:t xml:space="preserve">, tamborin, simbal dan dol, Pola lantai tari betangas tidak terlepas dari pola lantai yang dibentuk oleh formasi penari, properti ada dulang dan kain salem, ekspresi wajah tari betangas dari awal sampai selesai tersenyum, panggung dalam tari ini ada panggung terbuka dan tertutup, tata rias tari betangas menggunakan rias </w:t>
      </w:r>
      <w:r w:rsidRPr="0076095E">
        <w:rPr>
          <w:rFonts w:ascii="Times New Roman" w:eastAsia="Times New Roman" w:hAnsi="Times New Roman" w:cs="Times New Roman"/>
          <w:i/>
          <w:sz w:val="24"/>
          <w:szCs w:val="24"/>
        </w:rPr>
        <w:t>corective</w:t>
      </w:r>
      <w:r>
        <w:rPr>
          <w:rFonts w:ascii="Times New Roman" w:eastAsia="Times New Roman" w:hAnsi="Times New Roman" w:cs="Times New Roman"/>
          <w:i/>
          <w:sz w:val="24"/>
          <w:szCs w:val="24"/>
        </w:rPr>
        <w:t xml:space="preserve">, </w:t>
      </w:r>
      <w:r w:rsidRPr="0076095E">
        <w:rPr>
          <w:rFonts w:ascii="Times New Roman" w:eastAsia="Times New Roman" w:hAnsi="Times New Roman" w:cs="Times New Roman"/>
          <w:sz w:val="24"/>
          <w:szCs w:val="24"/>
        </w:rPr>
        <w:t>tata busana</w:t>
      </w:r>
      <w:r>
        <w:rPr>
          <w:rFonts w:ascii="Times New Roman" w:eastAsia="Times New Roman" w:hAnsi="Times New Roman" w:cs="Times New Roman"/>
          <w:sz w:val="24"/>
          <w:szCs w:val="24"/>
        </w:rPr>
        <w:t xml:space="preserve"> ada baju kurung</w:t>
      </w:r>
      <w:r w:rsidRPr="004227A9">
        <w:rPr>
          <w:rFonts w:ascii="Times New Roman" w:eastAsia="Times New Roman" w:hAnsi="Times New Roman" w:cs="Times New Roman"/>
          <w:i/>
          <w:sz w:val="24"/>
          <w:szCs w:val="24"/>
        </w:rPr>
        <w:t>, kain juprik</w:t>
      </w:r>
      <w:r>
        <w:rPr>
          <w:rFonts w:ascii="Times New Roman" w:eastAsia="Times New Roman" w:hAnsi="Times New Roman" w:cs="Times New Roman"/>
          <w:sz w:val="24"/>
          <w:szCs w:val="24"/>
        </w:rPr>
        <w:t xml:space="preserve">, selendang pelangi, torso, </w:t>
      </w:r>
      <w:r w:rsidRPr="004227A9">
        <w:rPr>
          <w:rFonts w:ascii="Times New Roman" w:eastAsia="Times New Roman" w:hAnsi="Times New Roman" w:cs="Times New Roman"/>
          <w:i/>
          <w:sz w:val="24"/>
          <w:szCs w:val="24"/>
        </w:rPr>
        <w:t>cempako</w:t>
      </w:r>
      <w:r>
        <w:rPr>
          <w:rFonts w:ascii="Times New Roman" w:eastAsia="Times New Roman" w:hAnsi="Times New Roman" w:cs="Times New Roman"/>
          <w:sz w:val="24"/>
          <w:szCs w:val="24"/>
        </w:rPr>
        <w:t>, aksesories melati, melati teratai, aksesories melati kepala, beringin, pending, kalung, gelang dan anting, pencahayaan menggunakan warna cahaya kuning atau jingga, dan lampu sorot putih, setting yang mendukung dalam tari betangas ini dengan unsur kayu, uap, dan elemen-elemen tradisional properti kain, dulang, bunga setaman, dan rempah-rempah.</w:t>
      </w:r>
    </w:p>
    <w:p w:rsidR="0065271A" w:rsidRDefault="0065271A" w:rsidP="0065271A">
      <w:pPr>
        <w:spacing w:after="0"/>
        <w:jc w:val="both"/>
        <w:rPr>
          <w:rFonts w:ascii="Times New Roman" w:eastAsia="Times New Roman" w:hAnsi="Times New Roman" w:cs="Times New Roman"/>
          <w:sz w:val="24"/>
          <w:szCs w:val="24"/>
        </w:rPr>
      </w:pPr>
    </w:p>
    <w:p w:rsidR="0065271A" w:rsidRPr="00950F8A" w:rsidRDefault="0065271A" w:rsidP="0065271A">
      <w:pPr>
        <w:spacing w:after="0"/>
        <w:jc w:val="both"/>
        <w:rPr>
          <w:rFonts w:ascii="Times New Roman" w:eastAsia="Times New Roman" w:hAnsi="Times New Roman" w:cs="Times New Roman"/>
          <w:b/>
          <w:i/>
        </w:rPr>
      </w:pPr>
      <w:r w:rsidRPr="00950F8A">
        <w:rPr>
          <w:rFonts w:ascii="Times New Roman" w:eastAsia="Times New Roman" w:hAnsi="Times New Roman" w:cs="Times New Roman"/>
          <w:b/>
          <w:i/>
        </w:rPr>
        <w:t>Kata kunci: Tari Betangas, Karya Raden Gunawan, Kabupaten Banyuasin</w:t>
      </w:r>
    </w:p>
    <w:p w:rsidR="00F21940" w:rsidRDefault="00F21940">
      <w:bookmarkStart w:id="0" w:name="_GoBack"/>
      <w:bookmarkEnd w:id="0"/>
    </w:p>
    <w:sectPr w:rsidR="00F21940" w:rsidSect="005310D0">
      <w:headerReference w:type="default" r:id="rId5"/>
      <w:headerReference w:type="first" r:id="rId6"/>
      <w:footerReference w:type="first" r:id="rId7"/>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931305"/>
      <w:docPartObj>
        <w:docPartGallery w:val="Page Numbers (Bottom of Page)"/>
        <w:docPartUnique/>
      </w:docPartObj>
    </w:sdtPr>
    <w:sdtEndPr>
      <w:rPr>
        <w:noProof/>
      </w:rPr>
    </w:sdtEndPr>
    <w:sdtContent>
      <w:p w:rsidR="00A833D2" w:rsidRPr="00815D55" w:rsidRDefault="0065271A">
        <w:pPr>
          <w:pStyle w:val="Footer"/>
          <w:jc w:val="center"/>
        </w:pPr>
        <w:r w:rsidRPr="00815D55">
          <w:fldChar w:fldCharType="begin"/>
        </w:r>
        <w:r w:rsidRPr="00815D55">
          <w:instrText xml:space="preserve"> PAGE   \* MERGEFORMAT </w:instrText>
        </w:r>
        <w:r w:rsidRPr="00815D55">
          <w:fldChar w:fldCharType="separate"/>
        </w:r>
        <w:r>
          <w:rPr>
            <w:noProof/>
          </w:rPr>
          <w:t>i</w:t>
        </w:r>
        <w:r w:rsidRPr="00815D55">
          <w:rPr>
            <w:noProof/>
          </w:rPr>
          <w:fldChar w:fldCharType="end"/>
        </w:r>
      </w:p>
    </w:sdtContent>
  </w:sdt>
  <w:p w:rsidR="00A833D2" w:rsidRPr="00447641" w:rsidRDefault="0065271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2123143952"/>
      <w:docPartObj>
        <w:docPartGallery w:val="Page Numbers (Top of Page)"/>
        <w:docPartUnique/>
      </w:docPartObj>
    </w:sdtPr>
    <w:sdtEndPr>
      <w:rPr>
        <w:noProof/>
      </w:rPr>
    </w:sdtEndPr>
    <w:sdtContent>
      <w:p w:rsidR="00A833D2" w:rsidRPr="00381DEB" w:rsidRDefault="0065271A">
        <w:pPr>
          <w:pStyle w:val="Header"/>
          <w:jc w:val="right"/>
          <w:rPr>
            <w:color w:val="FFFFFF" w:themeColor="background1"/>
          </w:rPr>
        </w:pPr>
        <w:r w:rsidRPr="00381DEB">
          <w:rPr>
            <w:color w:val="FFFFFF" w:themeColor="background1"/>
          </w:rPr>
          <w:fldChar w:fldCharType="begin"/>
        </w:r>
        <w:r w:rsidRPr="00381DEB">
          <w:rPr>
            <w:color w:val="FFFFFF" w:themeColor="background1"/>
          </w:rPr>
          <w:instrText xml:space="preserve"> PAGE   \* MERGEFORMAT </w:instrText>
        </w:r>
        <w:r w:rsidRPr="00381DEB">
          <w:rPr>
            <w:color w:val="FFFFFF" w:themeColor="background1"/>
          </w:rPr>
          <w:fldChar w:fldCharType="separate"/>
        </w:r>
        <w:r>
          <w:rPr>
            <w:noProof/>
            <w:color w:val="FFFFFF" w:themeColor="background1"/>
          </w:rPr>
          <w:t>1</w:t>
        </w:r>
        <w:r w:rsidRPr="00381DEB">
          <w:rPr>
            <w:noProof/>
            <w:color w:val="FFFFFF" w:themeColor="background1"/>
          </w:rPr>
          <w:fldChar w:fldCharType="end"/>
        </w:r>
      </w:p>
    </w:sdtContent>
  </w:sdt>
  <w:p w:rsidR="00A833D2" w:rsidRPr="00815D55" w:rsidRDefault="0065271A">
    <w:pPr>
      <w:pStyle w:val="Header"/>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3D2" w:rsidRDefault="0065271A">
    <w:pPr>
      <w:pStyle w:val="Header"/>
      <w:jc w:val="right"/>
    </w:pPr>
  </w:p>
  <w:p w:rsidR="00A833D2" w:rsidRDefault="00652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D0"/>
    <w:rsid w:val="005310D0"/>
    <w:rsid w:val="0065271A"/>
    <w:rsid w:val="00F2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0D0"/>
  </w:style>
  <w:style w:type="paragraph" w:styleId="Footer">
    <w:name w:val="footer"/>
    <w:basedOn w:val="Normal"/>
    <w:link w:val="FooterChar"/>
    <w:uiPriority w:val="99"/>
    <w:unhideWhenUsed/>
    <w:rsid w:val="00531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0D0"/>
  </w:style>
  <w:style w:type="paragraph" w:styleId="BalloonText">
    <w:name w:val="Balloon Text"/>
    <w:basedOn w:val="Normal"/>
    <w:link w:val="BalloonTextChar"/>
    <w:uiPriority w:val="99"/>
    <w:semiHidden/>
    <w:unhideWhenUsed/>
    <w:rsid w:val="0053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0D0"/>
  </w:style>
  <w:style w:type="paragraph" w:styleId="Footer">
    <w:name w:val="footer"/>
    <w:basedOn w:val="Normal"/>
    <w:link w:val="FooterChar"/>
    <w:uiPriority w:val="99"/>
    <w:unhideWhenUsed/>
    <w:rsid w:val="00531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0D0"/>
  </w:style>
  <w:style w:type="paragraph" w:styleId="BalloonText">
    <w:name w:val="Balloon Text"/>
    <w:basedOn w:val="Normal"/>
    <w:link w:val="BalloonTextChar"/>
    <w:uiPriority w:val="99"/>
    <w:semiHidden/>
    <w:unhideWhenUsed/>
    <w:rsid w:val="0053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2025-07-01T05:46:00Z</dcterms:created>
  <dcterms:modified xsi:type="dcterms:W3CDTF">2025-07-01T07:27:00Z</dcterms:modified>
</cp:coreProperties>
</file>