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8450" w14:textId="77777777" w:rsidR="001D3863" w:rsidRDefault="001D3863" w:rsidP="001D3863">
      <w:pPr>
        <w:pStyle w:val="Heading1"/>
      </w:pPr>
      <w:bookmarkStart w:id="0" w:name="_Toc201828634"/>
      <w:bookmarkStart w:id="1" w:name="_Toc201828697"/>
      <w:r>
        <w:t>STRUKTUR GERAK TARI PUYANG PUTRI RINAI DI SANGGAR PUTRI LILIN KABUPATEN MUSI BANYUASIN</w:t>
      </w:r>
      <w:bookmarkEnd w:id="0"/>
      <w:bookmarkEnd w:id="1"/>
    </w:p>
    <w:p w14:paraId="34DAAC55" w14:textId="77777777" w:rsidR="001D3863" w:rsidRDefault="001D3863" w:rsidP="001D38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 OKTARI</w:t>
      </w:r>
    </w:p>
    <w:p w14:paraId="4412065B" w14:textId="77777777" w:rsidR="001D3863" w:rsidRDefault="001D3863" w:rsidP="001D38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2021161007</w:t>
      </w:r>
    </w:p>
    <w:p w14:paraId="028AA3DC" w14:textId="77777777" w:rsidR="001D3863" w:rsidRDefault="001D3863" w:rsidP="001D3863">
      <w:pPr>
        <w:pStyle w:val="Heading1"/>
      </w:pPr>
      <w:bookmarkStart w:id="2" w:name="_Toc201828698"/>
      <w:r>
        <w:t>ABSTRAK</w:t>
      </w:r>
      <w:bookmarkEnd w:id="2"/>
    </w:p>
    <w:p w14:paraId="1BBCD763" w14:textId="77777777" w:rsidR="001D3863" w:rsidRDefault="001D3863" w:rsidP="001D3863">
      <w:pPr>
        <w:spacing w:line="480" w:lineRule="auto"/>
        <w:ind w:left="115" w:right="-1" w:firstLine="605"/>
        <w:jc w:val="both"/>
        <w:rPr>
          <w:rFonts w:ascii="Times New Roman" w:eastAsia="Palatino Linotype" w:hAnsi="Times New Roman" w:cs="Times New Roman"/>
          <w:sz w:val="24"/>
          <w:szCs w:val="24"/>
        </w:rPr>
      </w:pPr>
      <w:proofErr w:type="spellStart"/>
      <w:r w:rsidRPr="00897DD5">
        <w:rPr>
          <w:rFonts w:ascii="Times New Roman" w:eastAsia="Palatino Linotype" w:hAnsi="Times New Roman" w:cs="Times New Roman"/>
          <w:i/>
          <w:iCs/>
          <w:sz w:val="24"/>
          <w:szCs w:val="24"/>
        </w:rPr>
        <w:t>Puyang</w:t>
      </w:r>
      <w:proofErr w:type="spellEnd"/>
      <w:r w:rsidRPr="00897DD5">
        <w:rPr>
          <w:rFonts w:ascii="Times New Roman" w:eastAsia="Palatino Linotype" w:hAnsi="Times New Roman" w:cs="Times New Roman"/>
          <w:i/>
          <w:iCs/>
          <w:sz w:val="24"/>
          <w:szCs w:val="24"/>
        </w:rPr>
        <w:t xml:space="preserve"> Putri Rinai</w:t>
      </w:r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merupakan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salah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satu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tarian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yang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ada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di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Sanggar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Putri.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Permasalahan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dalam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penelitian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ini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adalah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Palatino Linotype" w:hAnsi="Times New Roman" w:cs="Times New Roman"/>
          <w:sz w:val="24"/>
          <w:szCs w:val="24"/>
        </w:rPr>
        <w:t>B</w:t>
      </w:r>
      <w:r w:rsidRPr="00897DD5">
        <w:rPr>
          <w:rFonts w:ascii="Times New Roman" w:eastAsia="Palatino Linotype" w:hAnsi="Times New Roman" w:cs="Times New Roman"/>
          <w:sz w:val="24"/>
          <w:szCs w:val="24"/>
        </w:rPr>
        <w:t>agaimana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Struktur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Gerak Tari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Puyang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Putri Rinai di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Sanggar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Putri Lilin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Kabupaten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Musi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Banyuasin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dengan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menggun</w:t>
      </w:r>
      <w:r>
        <w:rPr>
          <w:rFonts w:ascii="Times New Roman" w:eastAsia="Palatino Linotype" w:hAnsi="Times New Roman" w:cs="Times New Roman"/>
          <w:sz w:val="24"/>
          <w:szCs w:val="24"/>
        </w:rPr>
        <w:t>a</w:t>
      </w:r>
      <w:r w:rsidRPr="00897DD5">
        <w:rPr>
          <w:rFonts w:ascii="Times New Roman" w:eastAsia="Palatino Linotype" w:hAnsi="Times New Roman" w:cs="Times New Roman"/>
          <w:sz w:val="24"/>
          <w:szCs w:val="24"/>
        </w:rPr>
        <w:t>kan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kajian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Ben Suharto yang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menyatakan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bahwa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struktur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dalam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sebuah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tari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memiliki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awal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tengah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akhir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serta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di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dukung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dengan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teori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dari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Y.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Sumadiyo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Hadi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tentang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struktur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awal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tengah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dan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akhir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>.</w:t>
      </w:r>
      <w:r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Metode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penelitian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ini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yang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digunakan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oleh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peneliti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adalah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metode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penelitian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kualitatif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dengan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teknik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pengumpulan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data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melalui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observasi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wawancara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dan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dokumentasi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untuk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mengetahui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dan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memahami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objek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atau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subjek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yang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ada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didalam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Tari </w:t>
      </w:r>
      <w:proofErr w:type="spellStart"/>
      <w:r w:rsidRPr="00897DD5">
        <w:rPr>
          <w:rFonts w:ascii="Times New Roman" w:eastAsia="Palatino Linotype" w:hAnsi="Times New Roman" w:cs="Times New Roman"/>
          <w:i/>
          <w:iCs/>
          <w:sz w:val="24"/>
          <w:szCs w:val="24"/>
        </w:rPr>
        <w:t>Puyang</w:t>
      </w:r>
      <w:proofErr w:type="spellEnd"/>
      <w:r w:rsidRPr="00897DD5">
        <w:rPr>
          <w:rFonts w:ascii="Times New Roman" w:eastAsia="Palatino Linotype" w:hAnsi="Times New Roman" w:cs="Times New Roman"/>
          <w:i/>
          <w:iCs/>
          <w:sz w:val="24"/>
          <w:szCs w:val="24"/>
        </w:rPr>
        <w:t xml:space="preserve"> Putri Rinai</w:t>
      </w:r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. 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Berdasarkan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hasil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penelitian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diperoleh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bahwa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struktur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tari </w:t>
      </w:r>
      <w:proofErr w:type="spellStart"/>
      <w:r w:rsidRPr="00897DD5">
        <w:rPr>
          <w:rFonts w:ascii="Times New Roman" w:eastAsia="Palatino Linotype" w:hAnsi="Times New Roman" w:cs="Times New Roman"/>
          <w:i/>
          <w:iCs/>
          <w:sz w:val="24"/>
          <w:szCs w:val="24"/>
        </w:rPr>
        <w:t>Puyang</w:t>
      </w:r>
      <w:proofErr w:type="spellEnd"/>
      <w:r w:rsidRPr="00897DD5">
        <w:rPr>
          <w:rFonts w:ascii="Times New Roman" w:eastAsia="Palatino Linotype" w:hAnsi="Times New Roman" w:cs="Times New Roman"/>
          <w:i/>
          <w:iCs/>
          <w:sz w:val="24"/>
          <w:szCs w:val="24"/>
        </w:rPr>
        <w:t xml:space="preserve"> Putri Rinai</w:t>
      </w:r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terdiri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atas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bagian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awal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bagian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tengah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dan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bagian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akhir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meliputi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terdapat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3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struktur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teridiri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masuk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panggung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memperkenalkan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diri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bermain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baersama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dayang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mandi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disungai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bertemu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pangeran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brunei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siasat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perang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kemenangan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keputusasaan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menjeburkan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diri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kesungai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kematian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kesedihan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,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gerak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proofErr w:type="spellStart"/>
      <w:r w:rsidRPr="00897DD5">
        <w:rPr>
          <w:rFonts w:ascii="Times New Roman" w:eastAsia="Palatino Linotype" w:hAnsi="Times New Roman" w:cs="Times New Roman"/>
          <w:sz w:val="24"/>
          <w:szCs w:val="24"/>
        </w:rPr>
        <w:t>penutup</w:t>
      </w:r>
      <w:proofErr w:type="spellEnd"/>
      <w:r w:rsidRPr="00897DD5">
        <w:rPr>
          <w:rFonts w:ascii="Times New Roman" w:eastAsia="Palatino Linotype" w:hAnsi="Times New Roman" w:cs="Times New Roman"/>
          <w:sz w:val="24"/>
          <w:szCs w:val="24"/>
        </w:rPr>
        <w:t xml:space="preserve">.  </w:t>
      </w:r>
    </w:p>
    <w:p w14:paraId="369FA7BE" w14:textId="77777777" w:rsidR="001D3863" w:rsidRPr="002404DF" w:rsidRDefault="001D3863" w:rsidP="001D3863">
      <w:pPr>
        <w:spacing w:line="480" w:lineRule="auto"/>
        <w:ind w:left="115" w:right="-880" w:firstLine="605"/>
        <w:jc w:val="both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bCs/>
          <w:sz w:val="24"/>
          <w:szCs w:val="24"/>
        </w:rPr>
        <w:t xml:space="preserve">Kata </w:t>
      </w:r>
      <w:proofErr w:type="spellStart"/>
      <w:r>
        <w:rPr>
          <w:rFonts w:ascii="Times New Roman" w:eastAsia="Palatino Linotype" w:hAnsi="Times New Roman" w:cs="Times New Roman"/>
          <w:b/>
          <w:bCs/>
          <w:sz w:val="24"/>
          <w:szCs w:val="24"/>
        </w:rPr>
        <w:t>Kunci</w:t>
      </w:r>
      <w:proofErr w:type="spellEnd"/>
      <w:r>
        <w:rPr>
          <w:rFonts w:ascii="Times New Roman" w:eastAsia="Palatino Linotype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30D77">
        <w:rPr>
          <w:rFonts w:ascii="Times New Roman" w:eastAsia="Palatino Linotype" w:hAnsi="Times New Roman" w:cs="Times New Roman"/>
          <w:b/>
          <w:bCs/>
          <w:i/>
          <w:iCs/>
          <w:sz w:val="24"/>
          <w:szCs w:val="24"/>
        </w:rPr>
        <w:t>Struktur</w:t>
      </w:r>
      <w:proofErr w:type="spellEnd"/>
      <w:r w:rsidRPr="00030D77">
        <w:rPr>
          <w:rFonts w:ascii="Times New Roman" w:eastAsia="Palatino Linotype" w:hAnsi="Times New Roman" w:cs="Times New Roman"/>
          <w:b/>
          <w:bCs/>
          <w:i/>
          <w:iCs/>
          <w:sz w:val="24"/>
          <w:szCs w:val="24"/>
        </w:rPr>
        <w:t xml:space="preserve"> Gerak Tari, Tari </w:t>
      </w:r>
      <w:proofErr w:type="spellStart"/>
      <w:r w:rsidRPr="00030D77">
        <w:rPr>
          <w:rFonts w:ascii="Times New Roman" w:eastAsia="Palatino Linotype" w:hAnsi="Times New Roman" w:cs="Times New Roman"/>
          <w:b/>
          <w:bCs/>
          <w:i/>
          <w:iCs/>
          <w:sz w:val="24"/>
          <w:szCs w:val="24"/>
        </w:rPr>
        <w:t>Puyang</w:t>
      </w:r>
      <w:proofErr w:type="spellEnd"/>
      <w:r w:rsidRPr="00030D77">
        <w:rPr>
          <w:rFonts w:ascii="Times New Roman" w:eastAsia="Palatino Linotype" w:hAnsi="Times New Roman" w:cs="Times New Roman"/>
          <w:b/>
          <w:bCs/>
          <w:i/>
          <w:iCs/>
          <w:sz w:val="24"/>
          <w:szCs w:val="24"/>
        </w:rPr>
        <w:t xml:space="preserve"> Putri Rinai, Tari </w:t>
      </w:r>
      <w:proofErr w:type="spellStart"/>
      <w:r w:rsidRPr="00030D77">
        <w:rPr>
          <w:rFonts w:ascii="Times New Roman" w:eastAsia="Palatino Linotype" w:hAnsi="Times New Roman" w:cs="Times New Roman"/>
          <w:b/>
          <w:bCs/>
          <w:i/>
          <w:iCs/>
          <w:sz w:val="24"/>
          <w:szCs w:val="24"/>
        </w:rPr>
        <w:t>Kreasi</w:t>
      </w:r>
      <w:proofErr w:type="spellEnd"/>
      <w:r w:rsidRPr="00030D77">
        <w:rPr>
          <w:rFonts w:ascii="Times New Roman" w:eastAsia="Palatino Linotype" w:hAnsi="Times New Roman" w:cs="Times New Roman"/>
          <w:b/>
          <w:bCs/>
          <w:i/>
          <w:iCs/>
          <w:sz w:val="24"/>
          <w:szCs w:val="24"/>
        </w:rPr>
        <w:t xml:space="preserve"> Baru</w:t>
      </w:r>
    </w:p>
    <w:p w14:paraId="63BD1F34" w14:textId="7DC12FAE" w:rsidR="003339BB" w:rsidRPr="004720EF" w:rsidRDefault="003339BB" w:rsidP="001D3863">
      <w:pPr>
        <w:tabs>
          <w:tab w:val="left" w:pos="2410"/>
        </w:tabs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3339BB" w:rsidRPr="004720EF" w:rsidSect="001D386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C0DFB"/>
    <w:multiLevelType w:val="hybridMultilevel"/>
    <w:tmpl w:val="6E2AAF3E"/>
    <w:lvl w:ilvl="0" w:tplc="0562C5CE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C0BE1"/>
    <w:multiLevelType w:val="hybridMultilevel"/>
    <w:tmpl w:val="BBD6B10E"/>
    <w:lvl w:ilvl="0" w:tplc="1DE2BFC2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05EEC"/>
    <w:multiLevelType w:val="multilevel"/>
    <w:tmpl w:val="E39A42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396843">
    <w:abstractNumId w:val="1"/>
  </w:num>
  <w:num w:numId="2" w16cid:durableId="1410617541">
    <w:abstractNumId w:val="1"/>
  </w:num>
  <w:num w:numId="3" w16cid:durableId="1969116626">
    <w:abstractNumId w:val="0"/>
  </w:num>
  <w:num w:numId="4" w16cid:durableId="327709419">
    <w:abstractNumId w:val="1"/>
  </w:num>
  <w:num w:numId="5" w16cid:durableId="1455366023">
    <w:abstractNumId w:val="0"/>
  </w:num>
  <w:num w:numId="6" w16cid:durableId="134033067">
    <w:abstractNumId w:val="1"/>
  </w:num>
  <w:num w:numId="7" w16cid:durableId="1755665940">
    <w:abstractNumId w:val="2"/>
  </w:num>
  <w:num w:numId="8" w16cid:durableId="55520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1529947">
    <w:abstractNumId w:val="2"/>
  </w:num>
  <w:num w:numId="10" w16cid:durableId="168953364">
    <w:abstractNumId w:val="2"/>
  </w:num>
  <w:num w:numId="11" w16cid:durableId="672731733">
    <w:abstractNumId w:val="2"/>
  </w:num>
  <w:num w:numId="12" w16cid:durableId="118070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63"/>
    <w:rsid w:val="00045CC5"/>
    <w:rsid w:val="00062616"/>
    <w:rsid w:val="0006798C"/>
    <w:rsid w:val="00100C83"/>
    <w:rsid w:val="001060F6"/>
    <w:rsid w:val="001B106A"/>
    <w:rsid w:val="001D3863"/>
    <w:rsid w:val="003339BB"/>
    <w:rsid w:val="00342702"/>
    <w:rsid w:val="003D1065"/>
    <w:rsid w:val="0043359A"/>
    <w:rsid w:val="004720EF"/>
    <w:rsid w:val="00610B3A"/>
    <w:rsid w:val="007E0F88"/>
    <w:rsid w:val="00812B4D"/>
    <w:rsid w:val="008960A2"/>
    <w:rsid w:val="00A94C58"/>
    <w:rsid w:val="00B4777A"/>
    <w:rsid w:val="00BE091C"/>
    <w:rsid w:val="00BE1194"/>
    <w:rsid w:val="00C32724"/>
    <w:rsid w:val="00CB5BFA"/>
    <w:rsid w:val="00CF6E82"/>
    <w:rsid w:val="00D52A84"/>
    <w:rsid w:val="00D66DA8"/>
    <w:rsid w:val="00DE0BA1"/>
    <w:rsid w:val="00F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F436"/>
  <w15:chartTrackingRefBased/>
  <w15:docId w15:val="{2C452A0D-2AE3-4489-B34B-7715BB4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86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60A2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B4777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2A84"/>
    <w:pPr>
      <w:keepNext/>
      <w:keepLines/>
      <w:tabs>
        <w:tab w:val="num" w:pos="720"/>
      </w:tabs>
      <w:spacing w:before="40" w:after="0" w:line="276" w:lineRule="auto"/>
      <w:ind w:left="720" w:hanging="36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A2"/>
    <w:rPr>
      <w:rFonts w:ascii="Times New Roman" w:eastAsiaTheme="majorEastAsia" w:hAnsi="Times New Roman" w:cstheme="majorBidi"/>
      <w:b/>
      <w:bC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777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2A84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hp</dc:creator>
  <cp:keywords/>
  <dc:description/>
  <cp:lastModifiedBy>notebook hp</cp:lastModifiedBy>
  <cp:revision>4</cp:revision>
  <cp:lastPrinted>2025-06-28T11:24:00Z</cp:lastPrinted>
  <dcterms:created xsi:type="dcterms:W3CDTF">2025-06-28T11:15:00Z</dcterms:created>
  <dcterms:modified xsi:type="dcterms:W3CDTF">2025-06-28T11:26:00Z</dcterms:modified>
</cp:coreProperties>
</file>