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7983" w14:textId="77777777" w:rsidR="00D87CE0" w:rsidRDefault="00D87CE0" w:rsidP="00D87CE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PENGEMBANGAN MEDIA </w:t>
      </w:r>
      <w:r w:rsidRPr="007642F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CROSSWORD PUZZLE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MATA PELAJARAN IPAS KELAS IV SDN 231 PALEMBANG</w:t>
      </w:r>
    </w:p>
    <w:p w14:paraId="17E16C76" w14:textId="77777777" w:rsidR="00D87CE0" w:rsidRPr="002375FA" w:rsidRDefault="00D87CE0" w:rsidP="00D87CE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375FA">
        <w:rPr>
          <w:rFonts w:ascii="Times New Roman" w:hAnsi="Times New Roman" w:cs="Times New Roman"/>
          <w:b/>
          <w:bCs/>
          <w:sz w:val="24"/>
          <w:szCs w:val="24"/>
          <w:lang w:val="en-US"/>
        </w:rPr>
        <w:t>Rahmi Herawati</w:t>
      </w:r>
    </w:p>
    <w:p w14:paraId="3E0AA47D" w14:textId="77777777" w:rsidR="00D87CE0" w:rsidRDefault="00D87CE0" w:rsidP="00D87CE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375F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2021143369</w:t>
      </w:r>
    </w:p>
    <w:p w14:paraId="39551D09" w14:textId="77777777" w:rsidR="00D87CE0" w:rsidRPr="002375FA" w:rsidRDefault="00D87CE0" w:rsidP="00D87CE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47C301" w14:textId="77777777" w:rsidR="00D87CE0" w:rsidRPr="0080769F" w:rsidRDefault="00D87CE0" w:rsidP="00D87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69F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0910C3F3" w14:textId="77777777" w:rsidR="00D87CE0" w:rsidRPr="00D45920" w:rsidRDefault="00D87CE0" w:rsidP="00D87C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1EA1">
        <w:rPr>
          <w:rFonts w:ascii="Times New Roman" w:hAnsi="Times New Roman" w:cs="Times New Roman"/>
          <w:sz w:val="24"/>
          <w:szCs w:val="24"/>
        </w:rPr>
        <w:t xml:space="preserve">Penggunaan media di sekolah dasar saat ini menjadi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suatu </w:t>
      </w:r>
      <w:r w:rsidRPr="00DA1EA1">
        <w:rPr>
          <w:rFonts w:ascii="Times New Roman" w:hAnsi="Times New Roman" w:cs="Times New Roman"/>
          <w:sz w:val="24"/>
          <w:szCs w:val="24"/>
        </w:rPr>
        <w:t xml:space="preserve">metode inovatif untuk meningkatkan keterlibatan siswa dalam penguasaan materi pembelajaran. </w:t>
      </w:r>
      <w:r w:rsidRPr="0080769F">
        <w:rPr>
          <w:rFonts w:ascii="Times New Roman" w:hAnsi="Times New Roman" w:cs="Times New Roman"/>
          <w:sz w:val="24"/>
          <w:szCs w:val="24"/>
        </w:rPr>
        <w:t xml:space="preserve">Penelitian ini bertujuan untuk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mengetahui kevalidan dan keperaktisan dalam penggunaan media yang dikembangkan  pada pengembangan media </w:t>
      </w:r>
      <w:r w:rsidRPr="007642F0">
        <w:rPr>
          <w:rFonts w:ascii="Times New Roman" w:hAnsi="Times New Roman" w:cs="Times New Roman"/>
          <w:i/>
          <w:iCs/>
          <w:sz w:val="24"/>
          <w:szCs w:val="24"/>
          <w:lang w:val="en-US"/>
        </w:rPr>
        <w:t>Crossword Puzzle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 sekolah dasar</w:t>
      </w:r>
      <w:r w:rsidRPr="00DA1EA1">
        <w:rPr>
          <w:rFonts w:ascii="Times New Roman" w:hAnsi="Times New Roman" w:cs="Times New Roman"/>
          <w:sz w:val="24"/>
          <w:szCs w:val="24"/>
        </w:rPr>
        <w:t xml:space="preserve">. Jenis penelitian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digunakan yaitu </w:t>
      </w:r>
      <w:r w:rsidRPr="00DA1EA1">
        <w:rPr>
          <w:rFonts w:ascii="Times New Roman" w:hAnsi="Times New Roman" w:cs="Times New Roman"/>
          <w:sz w:val="24"/>
          <w:szCs w:val="24"/>
        </w:rPr>
        <w:t xml:space="preserve">penelitian pengembangan atau </w:t>
      </w:r>
      <w:r w:rsidRPr="00DA1EA1">
        <w:rPr>
          <w:rFonts w:ascii="Times New Roman" w:hAnsi="Times New Roman" w:cs="Times New Roman"/>
          <w:i/>
          <w:iCs/>
          <w:sz w:val="24"/>
          <w:szCs w:val="24"/>
        </w:rPr>
        <w:t xml:space="preserve">Resesarch and Development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A1EA1">
        <w:rPr>
          <w:rFonts w:ascii="Times New Roman" w:hAnsi="Times New Roman" w:cs="Times New Roman"/>
          <w:sz w:val="24"/>
          <w:szCs w:val="24"/>
        </w:rPr>
        <w:t>R&amp;D) dengan menggunakan metode pengembangan ADDIE (</w:t>
      </w:r>
      <w:r w:rsidRPr="00DA1EA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A1EA1">
        <w:rPr>
          <w:rFonts w:ascii="Times New Roman" w:hAnsi="Times New Roman" w:cs="Times New Roman"/>
          <w:i/>
          <w:iCs/>
          <w:sz w:val="24"/>
          <w:szCs w:val="24"/>
          <w:lang w:val="en-US"/>
        </w:rPr>
        <w:t>nalysis</w:t>
      </w:r>
      <w:r w:rsidRPr="00DA1EA1">
        <w:rPr>
          <w:rFonts w:ascii="Times New Roman" w:hAnsi="Times New Roman" w:cs="Times New Roman"/>
          <w:i/>
          <w:iCs/>
          <w:sz w:val="24"/>
          <w:szCs w:val="24"/>
        </w:rPr>
        <w:t>, Design, Development, Implementation,</w:t>
      </w:r>
      <w:r w:rsidRPr="00DA1EA1">
        <w:rPr>
          <w:rFonts w:ascii="Times New Roman" w:hAnsi="Times New Roman" w:cs="Times New Roman"/>
          <w:sz w:val="24"/>
          <w:szCs w:val="24"/>
        </w:rPr>
        <w:t xml:space="preserve"> </w:t>
      </w:r>
      <w:r w:rsidRPr="00DA1EA1">
        <w:rPr>
          <w:rFonts w:ascii="Times New Roman" w:hAnsi="Times New Roman" w:cs="Times New Roman"/>
          <w:i/>
          <w:iCs/>
          <w:sz w:val="24"/>
          <w:szCs w:val="24"/>
        </w:rPr>
        <w:t>Evaluation</w:t>
      </w:r>
      <w:r w:rsidRPr="00DA1EA1">
        <w:rPr>
          <w:rFonts w:ascii="Times New Roman" w:hAnsi="Times New Roman" w:cs="Times New Roman"/>
          <w:sz w:val="24"/>
          <w:szCs w:val="24"/>
        </w:rPr>
        <w:t xml:space="preserve">). Produk yang dikembangkan berupa media </w:t>
      </w:r>
      <w:r w:rsidRPr="00DA1EA1">
        <w:rPr>
          <w:rFonts w:ascii="Times New Roman" w:hAnsi="Times New Roman" w:cs="Times New Roman"/>
          <w:i/>
          <w:iCs/>
          <w:sz w:val="24"/>
          <w:szCs w:val="24"/>
        </w:rPr>
        <w:t>crossow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or</w:t>
      </w:r>
      <w:r w:rsidRPr="00DA1EA1">
        <w:rPr>
          <w:rFonts w:ascii="Times New Roman" w:hAnsi="Times New Roman" w:cs="Times New Roman"/>
          <w:i/>
          <w:iCs/>
          <w:sz w:val="24"/>
          <w:szCs w:val="24"/>
        </w:rPr>
        <w:t>d puzzle</w:t>
      </w:r>
      <w:r w:rsidRPr="00DA1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mata pelajaran </w:t>
      </w:r>
      <w:r w:rsidRPr="00DA1EA1">
        <w:rPr>
          <w:rFonts w:ascii="Times New Roman" w:hAnsi="Times New Roman" w:cs="Times New Roman"/>
          <w:sz w:val="24"/>
          <w:szCs w:val="24"/>
        </w:rPr>
        <w:t>IPA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A1EA1">
        <w:rPr>
          <w:rFonts w:ascii="Times New Roman" w:hAnsi="Times New Roman" w:cs="Times New Roman"/>
          <w:sz w:val="24"/>
          <w:szCs w:val="24"/>
        </w:rPr>
        <w:t xml:space="preserve"> kelas IV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SDN 231 Palembang</w:t>
      </w:r>
      <w:r w:rsidRPr="00DA1EA1">
        <w:rPr>
          <w:rFonts w:ascii="Times New Roman" w:hAnsi="Times New Roman" w:cs="Times New Roman"/>
          <w:sz w:val="24"/>
          <w:szCs w:val="24"/>
        </w:rPr>
        <w:t xml:space="preserve">. Teknik analisis data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pada kevalidan produk </w:t>
      </w:r>
      <w:r w:rsidRPr="00DA1EA1">
        <w:rPr>
          <w:rFonts w:ascii="Times New Roman" w:hAnsi="Times New Roman" w:cs="Times New Roman"/>
          <w:sz w:val="24"/>
          <w:szCs w:val="24"/>
        </w:rPr>
        <w:t xml:space="preserve">diperoleh dari hasil validasi ahli </w:t>
      </w:r>
      <w:r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DA1EA1">
        <w:rPr>
          <w:rFonts w:ascii="Times New Roman" w:hAnsi="Times New Roman" w:cs="Times New Roman"/>
          <w:sz w:val="24"/>
          <w:szCs w:val="24"/>
        </w:rPr>
        <w:t>, ahli m</w:t>
      </w:r>
      <w:r>
        <w:rPr>
          <w:rFonts w:ascii="Times New Roman" w:hAnsi="Times New Roman" w:cs="Times New Roman"/>
          <w:sz w:val="24"/>
          <w:szCs w:val="24"/>
          <w:lang w:val="en-US"/>
        </w:rPr>
        <w:t>ateri, dan bahasa. Serta untuk analisis keperaktisan diperoleh dari hasil angket</w:t>
      </w:r>
      <w:r w:rsidRPr="00DA1EA1">
        <w:rPr>
          <w:rFonts w:ascii="Times New Roman" w:hAnsi="Times New Roman" w:cs="Times New Roman"/>
          <w:sz w:val="24"/>
          <w:szCs w:val="24"/>
        </w:rPr>
        <w:t xml:space="preserve"> respon siswa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A1EA1">
        <w:rPr>
          <w:rFonts w:ascii="Times New Roman" w:hAnsi="Times New Roman" w:cs="Times New Roman"/>
          <w:sz w:val="24"/>
          <w:szCs w:val="24"/>
        </w:rPr>
        <w:t>Berdasarkan hasil dari validasi ahli media</w:t>
      </w:r>
      <w:r>
        <w:rPr>
          <w:rFonts w:ascii="Times New Roman" w:hAnsi="Times New Roman" w:cs="Times New Roman"/>
          <w:sz w:val="24"/>
          <w:szCs w:val="24"/>
          <w:lang w:val="en-US"/>
        </w:rPr>
        <w:t>, ahli materi, ahli bahasa</w:t>
      </w:r>
      <w:r w:rsidRPr="00DA1EA1">
        <w:rPr>
          <w:rFonts w:ascii="Times New Roman" w:hAnsi="Times New Roman" w:cs="Times New Roman"/>
          <w:sz w:val="24"/>
          <w:szCs w:val="24"/>
        </w:rPr>
        <w:t xml:space="preserve"> menunjukkan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nilai rata-rata 88% dengan kategori “sangat valid” dan hasil angket respon siswa menunjukkan nilai </w:t>
      </w:r>
      <w:r w:rsidRPr="00A71A4A">
        <w:rPr>
          <w:rFonts w:ascii="Times New Roman" w:hAnsi="Times New Roman" w:cs="Times New Roman"/>
          <w:i/>
          <w:iCs/>
          <w:sz w:val="24"/>
          <w:szCs w:val="24"/>
          <w:lang w:val="en-US"/>
        </w:rPr>
        <w:t>one to 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dengan skor rata-rata 93% dengan kategori “sangat praktis”, </w:t>
      </w:r>
      <w:r w:rsidRPr="00A71A4A">
        <w:rPr>
          <w:rFonts w:ascii="Times New Roman" w:hAnsi="Times New Roman" w:cs="Times New Roman"/>
          <w:i/>
          <w:iCs/>
          <w:sz w:val="24"/>
          <w:szCs w:val="24"/>
          <w:lang w:val="en-US"/>
        </w:rPr>
        <w:t>small group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dengan skor rata-rata 97,2% dengan kategori “sangat praktis”, serta </w:t>
      </w:r>
      <w:r w:rsidRPr="00676203">
        <w:rPr>
          <w:rFonts w:ascii="Times New Roman" w:hAnsi="Times New Roman" w:cs="Times New Roman"/>
          <w:i/>
          <w:iCs/>
          <w:sz w:val="24"/>
          <w:szCs w:val="24"/>
          <w:lang w:val="en-US"/>
        </w:rPr>
        <w:t>large group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dengan skor rata-rata 88,88% dengan kategori “sangat praktis”.</w:t>
      </w:r>
    </w:p>
    <w:p w14:paraId="6339F8CC" w14:textId="77777777" w:rsidR="00D87CE0" w:rsidRPr="00DA1EA1" w:rsidRDefault="00D87CE0" w:rsidP="00D87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C3530" wp14:editId="6B8164A0">
                <wp:simplePos x="0" y="0"/>
                <wp:positionH relativeFrom="column">
                  <wp:posOffset>7620</wp:posOffset>
                </wp:positionH>
                <wp:positionV relativeFrom="paragraph">
                  <wp:posOffset>57052</wp:posOffset>
                </wp:positionV>
                <wp:extent cx="5067300" cy="0"/>
                <wp:effectExtent l="0" t="0" r="0" b="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0FC9D" id="Straight Connector 17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4.5pt" to="399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" strokecolor="black [3200]" strokeweight="1.5pt">
                <v:stroke joinstyle="miter"/>
              </v:line>
            </w:pict>
          </mc:Fallback>
        </mc:AlternateContent>
      </w:r>
    </w:p>
    <w:p w14:paraId="420A9ACD" w14:textId="77777777" w:rsidR="00D87CE0" w:rsidRPr="00D45920" w:rsidRDefault="00D87CE0" w:rsidP="00D8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769F">
        <w:rPr>
          <w:rFonts w:ascii="Times New Roman" w:hAnsi="Times New Roman" w:cs="Times New Roman"/>
          <w:b/>
          <w:bCs/>
          <w:sz w:val="24"/>
          <w:szCs w:val="24"/>
        </w:rPr>
        <w:t>Kata-kata kunci</w:t>
      </w:r>
      <w:r w:rsidRPr="008076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Crossword Puzzle</w:t>
      </w:r>
      <w:r w:rsidRPr="0080769F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Penelitian</w:t>
      </w:r>
      <w:r w:rsidRPr="00807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R&amp;D, Media Pembelajaran</w:t>
      </w:r>
    </w:p>
    <w:p w14:paraId="2BE18B82" w14:textId="77777777" w:rsidR="00D87CE0" w:rsidRDefault="00D87CE0" w:rsidP="00D87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1B653" w14:textId="77777777" w:rsidR="00D87CE0" w:rsidRDefault="00D87CE0" w:rsidP="00D87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237E7" w14:textId="327EFFE3" w:rsidR="003C66D6" w:rsidRPr="00D87CE0" w:rsidRDefault="003C66D6" w:rsidP="00D87CE0"/>
    <w:sectPr w:rsidR="003C66D6" w:rsidRPr="00D87CE0" w:rsidSect="00833CF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E0"/>
    <w:rsid w:val="001A4471"/>
    <w:rsid w:val="001A6793"/>
    <w:rsid w:val="003217F9"/>
    <w:rsid w:val="003C66D6"/>
    <w:rsid w:val="00833CFA"/>
    <w:rsid w:val="00D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E5B9"/>
  <w15:chartTrackingRefBased/>
  <w15:docId w15:val="{8AFA397D-8043-4DED-A3E8-57A0592D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E0"/>
    <w:pPr>
      <w:spacing w:after="160" w:line="259" w:lineRule="auto"/>
      <w:jc w:val="left"/>
    </w:pPr>
    <w:rPr>
      <w:rFonts w:asciiTheme="minorHAnsi" w:hAnsiTheme="minorHAnsi" w:cstheme="minorBidi"/>
      <w:kern w:val="0"/>
      <w:sz w:val="22"/>
      <w:szCs w:val="22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CE0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CE0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CE0"/>
    <w:pPr>
      <w:keepNext/>
      <w:keepLines/>
      <w:spacing w:before="160" w:after="80" w:line="240" w:lineRule="auto"/>
      <w:jc w:val="both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CE0"/>
    <w:pPr>
      <w:keepNext/>
      <w:keepLines/>
      <w:spacing w:before="80" w:after="40" w:line="240" w:lineRule="auto"/>
      <w:jc w:val="both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CE0"/>
    <w:pPr>
      <w:keepNext/>
      <w:keepLines/>
      <w:spacing w:before="80" w:after="40" w:line="240" w:lineRule="auto"/>
      <w:jc w:val="both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CE0"/>
    <w:pPr>
      <w:keepNext/>
      <w:keepLines/>
      <w:spacing w:before="40" w:after="0" w:line="24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CE0"/>
    <w:pPr>
      <w:keepNext/>
      <w:keepLines/>
      <w:spacing w:before="40" w:after="0" w:line="240" w:lineRule="auto"/>
      <w:jc w:val="both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CE0"/>
    <w:pPr>
      <w:keepNext/>
      <w:keepLines/>
      <w:spacing w:after="0" w:line="24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CE0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CE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CE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CE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C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C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C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C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CE0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CE0"/>
    <w:pPr>
      <w:numPr>
        <w:ilvl w:val="1"/>
      </w:numPr>
      <w:spacing w:line="240" w:lineRule="auto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7C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CE0"/>
    <w:pPr>
      <w:spacing w:before="160" w:line="240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7C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CE0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7C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C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DERANS2</dc:creator>
  <cp:keywords/>
  <dc:description/>
  <cp:lastModifiedBy>DERANS2</cp:lastModifiedBy>
  <cp:revision>1</cp:revision>
  <cp:lastPrinted>2025-06-16T08:00:00Z</cp:lastPrinted>
  <dcterms:created xsi:type="dcterms:W3CDTF">2025-06-16T07:57:00Z</dcterms:created>
  <dcterms:modified xsi:type="dcterms:W3CDTF">2025-06-16T08:01:00Z</dcterms:modified>
</cp:coreProperties>
</file>