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keepNext/>
        <w:keepLines/>
        <w:spacing w:lineRule="auto" w:line="240"/>
        <w:ind w:left="829"/>
        <w:jc w:val="center"/>
        <w:outlineLvl w:val="0"/>
        <w:rPr/>
      </w:pPr>
      <w:bookmarkStart w:id="0" w:name="_GoBack"/>
      <w:bookmarkEnd w:id="0"/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DAFTAR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PUSAKA</w:t>
      </w: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40"/>
        <w:jc w:val="left"/>
        <w:rPr/>
      </w:pP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Agustin.D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(2024).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literasi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digital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Language,Literature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,and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Arts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4(7).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Armila.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(2020).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Stres.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Penyuluhan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Islam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113-128.</w:t>
      </w:r>
    </w:p>
    <w:p>
      <w:pPr>
        <w:spacing w:lineRule="exact" w:line="276"/>
        <w:ind w:left="551" w:right="25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Asalnaije.E,B.,.(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).Bentuk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-BentukCyberbullyingDi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>Indonesia.</w:t>
      </w:r>
    </w:p>
    <w:p>
      <w:pPr>
        <w:spacing w:lineRule="auto" w:line="240"/>
        <w:ind w:left="1271" w:right="25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INNOVATIVE:JournalOfSocial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ScienceResearch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6465-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6473.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Dewi.AH,S.,.(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).Faktor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-faktoryangmempengaruhicyberbullyingpada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Systematic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review.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JNC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128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141.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Efendi.Fitria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,.(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).PsikoedukasiUpayaMencegahdanMelawanPerundungan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Unggulan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Habibulloh.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Pengabdian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Masyarakat,15-23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Elpemi.N,I.N.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).FenomenaCyberbullyingPadaPesertaDidik.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IJoCE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Indonesian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Counseling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xx-xx.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Farozi.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(2016).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Panduan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Operasional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Penyelenggaraan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Bimbignan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Menengah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Atas.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Hal.54.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Hana.RD,S.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).DampakPsikologisPesertaDidikyangMenjadiKorban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Bullying.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PSISULA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Prosiding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Berkala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Psikologi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20-28.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Imani.A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(2021).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Pencegahan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Kasus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RemajaPengguna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Media.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KHIDMAT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Work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Services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74-83.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Jalal.M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(2021).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Faktor-Faktor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Remaja.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IKRA-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ITH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Humaniora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146-154.</w:t>
      </w:r>
    </w:p>
    <w:p>
      <w:pPr>
        <w:tabs>
          <w:tab w:val="left" w:leader="none" w:pos="2840"/>
          <w:tab w:val="left" w:leader="none" w:pos="5500"/>
          <w:tab w:val="left" w:leader="none" w:pos="6300"/>
          <w:tab w:val="left" w:leader="none" w:pos="7900"/>
        </w:tabs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Jalal.M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Pengaruh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Etika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Pengetahuan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Remaja.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JURNA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PSIKODIDAKTIKA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tab/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pacing w:val="-4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PENDIDIKAN,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PSIKOLOGI,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297-305.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Kristiawan.D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(2023).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Control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Mahasiswa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Universitas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"X"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Salatiga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Mirai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367-373.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Mawaridz.D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(2019).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Minat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Rendah.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FOKUS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158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170.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Moningka.C,S.W.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).PsikoedukasiUntukMasyarakatMelaluiMediaSosial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Info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Bintaro.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Keuangan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Umum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Akutansi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Terapan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21.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Muriana.AE,M.S.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).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PsychoeducationdanMindMappingSebagaiUpaya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Preventif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Pernikahan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Dini.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Mungkid,Kabupaten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Magelang,Jawa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Tengah: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Pustaka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Rumah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Cinta.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Oktariani,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Pemberian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Kesehatan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Mental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Pengabdian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Bidang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Sains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Teknologi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189-194.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Piara.M,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Quarter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Life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Crisis.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ART,HUMANITY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STUDIES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291-295.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Purwati.P,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Penanaman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Sikap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Peduli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Sarbini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Grabag.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JPM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Pemberdayaan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)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825-831.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Putra.S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(2018).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Pengaruh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Intervensi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Achievement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Goal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Underachiever.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Muara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Sosial,Humaniora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Seni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254-261.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Putri.A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(2022).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Mencegah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Remaja.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Gusjigang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141-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4"/>
          <w:szCs w:val="24"/>
          <w:highlight w:val="none"/>
          <w:vertAlign w:val="baseline"/>
          <w:em w:val="none"/>
          <w:lang w:val="en-US" w:eastAsia="en-US"/>
        </w:rPr>
        <w:t>149.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Risal.G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(2021).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Hubungan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Antar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Disekolah.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JUBIKOPS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Psikologi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1-10.</w:t>
      </w:r>
    </w:p>
    <w:p>
      <w:pPr>
        <w:spacing w:lineRule="auto" w:line="259"/>
        <w:ind w:left="1260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Rismi.R,Y.,.(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).BimbinganKelompokUntukMengembangkanPemahaman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Budaya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Counseling,Education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Society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17-21.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259"/>
        <w:ind w:left="1260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Rofi'ah.R.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(2021).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Pengembangan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Problem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Solving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Management</w:t>
      </w:r>
    </w:p>
    <w:p>
      <w:pPr>
        <w:spacing w:lineRule="auto" w:line="240"/>
        <w:ind w:left="1271" w:right="25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Conselis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JurnalBimbingan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KonselingIslam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71-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5"/>
          <w:sz w:val="24"/>
          <w:szCs w:val="22"/>
          <w:highlight w:val="none"/>
          <w:vertAlign w:val="baseline"/>
          <w:em w:val="none"/>
          <w:lang w:val="en-US" w:eastAsia="en-US"/>
        </w:rPr>
        <w:t>82.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(2019).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Membentuk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Sikap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Jujur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Pembiasaan.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Islamic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Counseling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Islam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167-178.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Sakban.A,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(2019).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Pencegahan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Bullying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Indonesia.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Yogyakarta: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DEEPUBLISH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(Grup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Penerbitan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CV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UTAMA).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Satriah.L.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(2021).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Kelompok.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Bandung: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Penerbit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FOKUSMEDIA.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Sekarayu.Y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Pengabdian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(JPPM)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1-10.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Setiani.P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(2019).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Efektivitas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Adaptasi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Mahasiswa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Baru.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Psikoislamika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Psikologi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Psikologi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Islam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(JPPI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)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1-8.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Setyawan.D,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(2023).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Menanggulangi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Berbasis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Bullding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Negeri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Padang.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PUSAKO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Pengabdian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Psikologi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08-13.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Sujarwo.A,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(2021).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Psikoedukasi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Protokol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Kesehatan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Mencegah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Penyebaran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Covid-19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Desa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Banding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Agung.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Dharma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Pengabdian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128-145.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Sulastri.E.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(2021).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Kepercayaan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IX8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Negeri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Batang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2018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Education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Batanghari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100-113.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Susanti.Y,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(2023).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PerilakuTerlambatKesekolahDenganTeknikSelfManagement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4"/>
          <w:sz w:val="22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PesertaDidikKelasViiiDiSmpNegeri1Teriak.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BIKONS:JurnalBimbingan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78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93.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Sujarweni.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(2021).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METODOLOGI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PENELITIAN.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Yogyakarta: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2"/>
          <w:sz w:val="24"/>
          <w:szCs w:val="22"/>
          <w:highlight w:val="none"/>
          <w:vertAlign w:val="baseline"/>
          <w:em w:val="none"/>
          <w:lang w:val="en-US" w:eastAsia="en-US"/>
        </w:rPr>
        <w:t>PUSTAKABARUPRESS.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Wulandah.S.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(2023).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Fenomena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Cyberbullying:Krisis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Etika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Komunikasi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Netizen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Instagram.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Analisa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Sosiologi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387-409.</w:t>
      </w:r>
    </w:p>
    <w:p>
      <w:pPr>
        <w:spacing w:lineRule="auto" w:line="259"/>
        <w:ind w:left="1271" w:right="25" w:hanging="7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Wulandari.SA,R.,.(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).Meningkatkan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KemanpuanPerencanaan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Lanjut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XI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IPS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Jambi.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Konseling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4201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4208.</w:t>
      </w:r>
    </w:p>
    <w:p>
      <w:pPr>
        <w:spacing w:lineRule="auto" w:line="240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4094"/>
    <w:qFormat/>
    <w:pPr>
      <w:spacing w:after="0" w:lineRule="auto" w:line="240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4094"/>
    <w:qFormat/>
    <w:pPr>
      <w:keepNext/>
      <w:keepLines/>
      <w:widowControl w:val="false"/>
      <w:spacing w:before="480" w:after="0" w:lineRule="auto" w:line="240"/>
      <w:ind w:left="0" w:right="0"/>
      <w:jc w:val="left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31">
    <w:name w:val="header"/>
    <w:basedOn w:val="style0"/>
    <w:next w:val="style4094"/>
    <w:pPr>
      <w:tabs>
        <w:tab w:val="center" w:leader="none" w:pos="4680"/>
        <w:tab w:val="right" w:leader="none" w:pos="9360"/>
      </w:tabs>
      <w:spacing w:after="0" w:lineRule="auto" w:line="240"/>
      <w:jc w:val="left"/>
    </w:pPr>
    <w:rPr>
      <w:rFonts w:ascii="Times New Roman" w:cs="Times New Roman" w:eastAsia="Times New Roman" w:hAnsi="Times New Roman"/>
      <w:sz w:val="21"/>
    </w:rPr>
  </w:style>
  <w:style w:type="paragraph" w:customStyle="1" w:styleId="style4097">
    <w:name w:val="&quot;Table Paragraph&quot;"/>
    <w:basedOn w:val="style0"/>
    <w:next w:val="style4094"/>
    <w:qFormat/>
    <w:pPr>
      <w:spacing w:after="0" w:lineRule="auto" w:line="240"/>
      <w:jc w:val="left"/>
    </w:pPr>
    <w:rPr>
      <w:rFonts w:ascii="Times New Roman" w:cs="Times New Roman" w:eastAsia="Times New Roman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240"/>
      <w:ind w:left="720" w:right="0"/>
      <w:jc w:val="left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624</Words>
  <Characters>4640</Characters>
  <Application>WPS Office</Application>
  <Paragraphs>43</Paragraphs>
  <CharactersWithSpaces>5229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2025-06-29T12:42:56Z</dcterms:created>
  <dc:creator>22120RN86G</dc:creator>
  <lastModifiedBy>22120RN86G</lastModifiedBy>
  <dcterms:modified xsi:type="dcterms:W3CDTF">2025-06-29T12:42:56Z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d77d545c5b6d4762bb3e0e1abf375161</vt:lpwstr>
  </property>
</Properties>
</file>