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ind w:firstLine="720"/>
        <w:jc w:val="both"/>
        <w:rPr>
          <w:b w:val="1"/>
          <w:sz w:val="24"/>
          <w:szCs w:val="24"/>
        </w:rPr>
      </w:pPr>
      <w:r w:rsidDel="00000000" w:rsidR="00000000" w:rsidRPr="00000000">
        <w:rPr>
          <w:sz w:val="24"/>
          <w:szCs w:val="24"/>
          <w:rtl w:val="0"/>
        </w:rPr>
        <w:t xml:space="preserve">This study uses classroom action research which has the purpose to describe whether PBL can increase students' reading motivation and reading comprehension to the eighth grade students of SMPN 5 Jirak Jaya. This classroom action research consists of three cycles and every cycle has four steps, namely: planning, action, observation and reflection. Each cycle consists of two meetings and one assessment to measure students' reading motivation and reading comprehension. Each meeting lasted for 80 minutes. The researcher uses instruments of observation and test to collect the data. The data obtained was presented in two ways, there are qualitative and quantitative. The minimum completeness criteria is 68, if the percentage is reached 85% or more, it means the use of PBL is said success. From the data analysis, the result of students’ score percentage is 13% in cycle I, 43% in cycle II, and increases to 87% in cycle III. So, it can be concluded that Problem Based Learning (PBL) model can increase students' reading motivation and reading comprehension to the eighth grade students of SMPN 5 Jirak Jaya. </w:t>
      </w: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Keywords: Reading Motivation, Reading Comprehension, Problem Based Learning, Classroom Action Research</w:t>
      </w:r>
    </w:p>
    <w:p w:rsidR="00000000" w:rsidDel="00000000" w:rsidP="00000000" w:rsidRDefault="00000000" w:rsidRPr="00000000" w14:paraId="00000006">
      <w:pPr>
        <w:rPr>
          <w:sz w:val="24"/>
          <w:szCs w:val="24"/>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