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11A1" w14:textId="77777777" w:rsidR="00656C19" w:rsidRPr="000D606C" w:rsidRDefault="00656C19" w:rsidP="000103CB">
      <w:pPr>
        <w:pStyle w:val="ListParagraph"/>
        <w:spacing w:line="480" w:lineRule="auto"/>
        <w:ind w:left="360"/>
        <w:rPr>
          <w:rFonts w:asciiTheme="majorBidi" w:hAnsiTheme="majorBidi" w:cstheme="majorBidi"/>
          <w:b/>
          <w:bCs/>
          <w:lang w:val="nb-NO"/>
        </w:rPr>
      </w:pPr>
      <w:r w:rsidRPr="000D606C">
        <w:rPr>
          <w:rFonts w:asciiTheme="majorBidi" w:hAnsiTheme="majorBidi" w:cstheme="majorBidi"/>
          <w:b/>
          <w:bCs/>
          <w:lang w:val="nb-NO"/>
        </w:rPr>
        <w:t>Daftar Pustaka</w:t>
      </w:r>
    </w:p>
    <w:sdt>
      <w:sdtPr>
        <w:rPr>
          <w:rFonts w:asciiTheme="majorBidi" w:hAnsiTheme="majorBidi" w:cstheme="majorBidi"/>
          <w:bCs/>
          <w:color w:val="000000"/>
          <w:lang w:val="nb-NO"/>
        </w:rPr>
        <w:tag w:val="MENDELEY_BIBLIOGRAPHY"/>
        <w:id w:val="1866856626"/>
        <w:placeholder>
          <w:docPart w:val="84D5B95456B44AEBBFB0AD0AAEF1E229"/>
        </w:placeholder>
      </w:sdtPr>
      <w:sdtEndPr/>
      <w:sdtContent>
        <w:p w14:paraId="125A03AA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kern w:val="0"/>
              <w:lang w:val="nb-NO"/>
              <w14:ligatures w14:val="none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Amelia, dahlia, Setiaji, bambang, Jarkawi, Primadewi, K., Habibah, U., Peny, T. L. L., Rajagukguk, K. P., Nugraha, D., Safitri, W., Wahab, A., Larisu, Z., &amp; Dharta, F. Y. (2023). Metode Penelitian Kuantitatif. yayasan penerbit muhammad zaini. </w:t>
          </w:r>
        </w:p>
        <w:p w14:paraId="224B50C0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Asyifa, N., Azizah, P., &amp; Tania, valen. (2024). Keterampilan Menulis Teks Deskripsi Dalam Pembelajaran Bahasa Indonesia Sekolah Dasar.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Semantik : Jurnal Riset Ilmu Pendidikan, Bahasa dan Budaya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2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(3), 244–252. </w:t>
          </w:r>
        </w:p>
        <w:p w14:paraId="3E658DDF" w14:textId="77777777" w:rsidR="00656C19" w:rsidRPr="00A070F1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A070F1">
            <w:rPr>
              <w:rFonts w:asciiTheme="majorBidi" w:eastAsia="Times New Roman" w:hAnsiTheme="majorBidi" w:cstheme="majorBidi"/>
              <w:lang w:val="nb-NO"/>
            </w:rPr>
            <w:t xml:space="preserve">Azizah, A. nurul, &amp; Sudrajat, A. (2024). Implementasi Pembelajaran Diferensiasi Terhadap Kemampuan  Keterampilan Menulis Teks Deskripsi Pada Siswa Kelas IV SDN  Tambaksumur 1. Abdima Jurnal Pengabdian Mahasiswa, </w:t>
          </w:r>
          <w:r w:rsidRPr="00A070F1">
            <w:rPr>
              <w:rFonts w:asciiTheme="majorBidi" w:eastAsia="Times New Roman" w:hAnsiTheme="majorBidi" w:cstheme="majorBidi"/>
              <w:i/>
              <w:iCs/>
              <w:lang w:val="nb-NO"/>
            </w:rPr>
            <w:t>3</w:t>
          </w:r>
          <w:r w:rsidRPr="00A070F1">
            <w:rPr>
              <w:rFonts w:asciiTheme="majorBidi" w:eastAsia="Times New Roman" w:hAnsiTheme="majorBidi" w:cstheme="majorBidi"/>
              <w:lang w:val="nb-NO"/>
            </w:rPr>
            <w:t>(1), 1760–1767.</w:t>
          </w:r>
        </w:p>
        <w:p w14:paraId="59007FB9" w14:textId="77777777" w:rsidR="00656C19" w:rsidRPr="00A070F1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A070F1">
            <w:rPr>
              <w:rFonts w:asciiTheme="majorBidi" w:eastAsia="Times New Roman" w:hAnsiTheme="majorBidi" w:cstheme="majorBidi"/>
              <w:lang w:val="nb-NO"/>
            </w:rPr>
            <w:t xml:space="preserve">Chasanah, I. F. (2024). Peningkatan Keterampilan Menulis Teks Deskripsi Pada Pembelajaran Berdiferensiasi Berdasarkan Gaya Belajar  Siswa Kelas 7. </w:t>
          </w:r>
          <w:r w:rsidRPr="00A070F1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Penelitian, Pendidikan, Dan Pembelajaran</w:t>
          </w:r>
          <w:r w:rsidRPr="00A070F1">
            <w:rPr>
              <w:rFonts w:asciiTheme="majorBidi" w:eastAsia="Times New Roman" w:hAnsiTheme="majorBidi" w:cstheme="majorBidi"/>
              <w:lang w:val="nb-NO"/>
            </w:rPr>
            <w:t>.</w:t>
          </w:r>
        </w:p>
        <w:p w14:paraId="0330C2A3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A070F1">
            <w:rPr>
              <w:rFonts w:asciiTheme="majorBidi" w:eastAsia="Times New Roman" w:hAnsiTheme="majorBidi" w:cstheme="majorBidi"/>
              <w:lang w:val="nb-NO"/>
            </w:rPr>
            <w:t xml:space="preserve">chasannah, faridtun, ika. (2024). Peningkatan Keterampilan Menulis Teks Deskripsi Pada Pembelajaran Berdiferensiasi Berdasarkan Gaya Belajar Siswa Kelas 7.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Penelitian, Pendidikan, Dan Pembelajaran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15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(19).</w:t>
          </w:r>
        </w:p>
        <w:p w14:paraId="00A7A64F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Darmawan, I. R., Hendradi, P., &amp; Sukmasetya, P. (2022). </w:t>
          </w:r>
          <w:r w:rsidRPr="000D606C">
            <w:rPr>
              <w:rFonts w:asciiTheme="majorBidi" w:eastAsia="Times New Roman" w:hAnsiTheme="majorBidi" w:cstheme="majorBidi"/>
            </w:rPr>
            <w:t xml:space="preserve">E-learning user interface design for lecturers based on usability scale system approach (Case Study: E-Learning Universitas Muhammadiyah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Magelang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).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Borobudur Informatics Review</w:t>
          </w:r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2</w:t>
          </w:r>
          <w:r w:rsidRPr="000D606C">
            <w:rPr>
              <w:rFonts w:asciiTheme="majorBidi" w:eastAsia="Times New Roman" w:hAnsiTheme="majorBidi" w:cstheme="majorBidi"/>
            </w:rPr>
            <w:t>(2), 70–81.</w:t>
          </w:r>
        </w:p>
        <w:p w14:paraId="3AA3D5EE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Ekasari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D. (2020).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Kemampuan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Menulis Teks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Deskripsi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Siswa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Kelas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VII SMP Negeri 1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Sindue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Melalui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Metode Mind Mapping.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Bahasa dan Sastra</w:t>
          </w:r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5</w:t>
          </w:r>
          <w:r w:rsidRPr="000D606C">
            <w:rPr>
              <w:rFonts w:asciiTheme="majorBidi" w:eastAsia="Times New Roman" w:hAnsiTheme="majorBidi" w:cstheme="majorBidi"/>
            </w:rPr>
            <w:t>(3).</w:t>
          </w:r>
        </w:p>
        <w:p w14:paraId="3A52E2E6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Elviya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D. D.,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Sukartiningsih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W. (2023).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Penerapan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Pembelajaran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Berdiferensiasi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Dalam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Kurikulum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Merdeka Pada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Pembelajaran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Bahasa Indonesia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Kelas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IV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Sekolah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Dasar DI SDN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Lakarsantri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I/472 SURABAYA.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Penelitian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Pendidikan Guru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Sekolah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Dasar,</w:t>
          </w:r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11</w:t>
          </w:r>
          <w:r w:rsidRPr="000D606C">
            <w:rPr>
              <w:rFonts w:asciiTheme="majorBidi" w:eastAsia="Times New Roman" w:hAnsiTheme="majorBidi" w:cstheme="majorBidi"/>
            </w:rPr>
            <w:t>(8), 1780–1793.</w:t>
          </w:r>
        </w:p>
        <w:p w14:paraId="18D75751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Hapsyah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dina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rahmawati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Herdi, &amp; Hanim,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wirda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. </w:t>
          </w:r>
          <w:r w:rsidRPr="000103CB">
            <w:rPr>
              <w:rFonts w:asciiTheme="majorBidi" w:eastAsia="Times New Roman" w:hAnsiTheme="majorBidi" w:cstheme="majorBidi"/>
              <w:lang w:val="nb-NO"/>
            </w:rPr>
            <w:t xml:space="preserve">(2023). Validitas Dan Reliabilitas Instrumen Stress Akademik.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Mahasiswa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BK An-</w:t>
          </w:r>
          <w:proofErr w:type="gramStart"/>
          <w:r w:rsidRPr="000D606C">
            <w:rPr>
              <w:rFonts w:asciiTheme="majorBidi" w:eastAsia="Times New Roman" w:hAnsiTheme="majorBidi" w:cstheme="majorBidi"/>
              <w:i/>
              <w:iCs/>
            </w:rPr>
            <w:t>Nur :</w:t>
          </w:r>
          <w:proofErr w:type="gram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Berbeda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,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Bermakna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>, Mulia</w:t>
          </w:r>
          <w:r w:rsidRPr="000D606C">
            <w:rPr>
              <w:rFonts w:asciiTheme="majorBidi" w:eastAsia="Times New Roman" w:hAnsiTheme="majorBidi" w:cstheme="majorBidi"/>
            </w:rPr>
            <w:t xml:space="preserve">. </w:t>
          </w:r>
        </w:p>
        <w:p w14:paraId="183D7606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Harahap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M. A. P. K.,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Hasibuan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A. R., Siregar, A. H., Khairunnisa, S., &amp; Ramadhani, N. H. (2023). 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Efektivitas Metode Dikte Untuk Meningkatkan Keterampilan Menulis Siswa.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Sinar Dunia: Jurnal Riset Sosial Humaniora dan Ilmu Pendidikan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2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(3), 119–128. </w:t>
          </w:r>
        </w:p>
        <w:p w14:paraId="08E5957B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lastRenderedPageBreak/>
            <w:t xml:space="preserve">Hayani, S. N., &amp; Sutama, S. (2022). Pengembangan Perangkat dan Model Pembelajaran Berbasis TPACK Terhadap Kualitas Pembelajaran Daring.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Basicedu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6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(2), 2871–2882. </w:t>
          </w:r>
        </w:p>
        <w:p w14:paraId="6AA4463B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Hendracita, N. (2021).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Model Model Pembelajaran SD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. Multikreasi Press.</w:t>
          </w:r>
        </w:p>
        <w:p w14:paraId="3B272844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Hijriati, S. A., Rizaldi, R. D., Amrullah, Maryam, U. S., Nilwan, &amp; Fatimah Ziadatul. </w:t>
          </w:r>
          <w:r w:rsidRPr="000D606C">
            <w:rPr>
              <w:rFonts w:asciiTheme="majorBidi" w:eastAsia="Times New Roman" w:hAnsiTheme="majorBidi" w:cstheme="majorBidi"/>
            </w:rPr>
            <w:t xml:space="preserve">(2024).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Identifikasi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Gaya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Belajar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(Visual, Auditorial,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Kinestetik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) Pada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Siswa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MA Plus Nurul Islam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Sekarbela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Action Research Journal (ARJ)</w:t>
          </w:r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1</w:t>
          </w:r>
          <w:r w:rsidRPr="000D606C">
            <w:rPr>
              <w:rFonts w:asciiTheme="majorBidi" w:eastAsia="Times New Roman" w:hAnsiTheme="majorBidi" w:cstheme="majorBidi"/>
            </w:rPr>
            <w:t>(1), 18–26.</w:t>
          </w:r>
        </w:p>
        <w:p w14:paraId="68408295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Khoerunnisa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P.,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Syifa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&amp;,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Aqwal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M. (2020).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Analisis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Model-Model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Pembelajaran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Pendidikan Dasar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4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(1), 1–27.</w:t>
          </w:r>
        </w:p>
        <w:p w14:paraId="0DDE6BB8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Kiuk, Suputra, I. G. W., &amp; Adnyani, L. D. S. (2021). Upaya Meningkatkan Kemampuan Menulis Melalui Strategi Please.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Indonesian Gender and Society Journal</w:t>
          </w:r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2</w:t>
          </w:r>
          <w:r w:rsidRPr="000D606C">
            <w:rPr>
              <w:rFonts w:asciiTheme="majorBidi" w:eastAsia="Times New Roman" w:hAnsiTheme="majorBidi" w:cstheme="majorBidi"/>
            </w:rPr>
            <w:t xml:space="preserve">(1), 10–17. </w:t>
          </w:r>
        </w:p>
        <w:p w14:paraId="28D7204D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Marantika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J. E. R.,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Tomasouw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J.,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Wenno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E. C. (2023). 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Implementasi Pembelajaran Berdiferensiasi Di Kelas.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German für Gesellschaft (J-Gefüge)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2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(1), 1–8. </w:t>
          </w:r>
        </w:p>
        <w:p w14:paraId="5FFEF520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Mohtar, A. R., &amp; Adi, P. (2024). Implementasi Pembelajaran Berdiferensiasi dalam Teks Prosedur pada Mata Pelajaran Bahasa Indonesia Kelas VII.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Journal of Language Literature and Arts</w:t>
          </w:r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4</w:t>
          </w:r>
          <w:r w:rsidRPr="000D606C">
            <w:rPr>
              <w:rFonts w:asciiTheme="majorBidi" w:eastAsia="Times New Roman" w:hAnsiTheme="majorBidi" w:cstheme="majorBidi"/>
            </w:rPr>
            <w:t>(11), 1161–1171.</w:t>
          </w:r>
        </w:p>
        <w:p w14:paraId="530EAD95" w14:textId="77777777" w:rsidR="00656C19" w:rsidRPr="006B5306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Munaroh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M., &amp; Rosalina, S. (2023). 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Analisis Kesalahan Ejaan Dalam Menulis Teks Deskripsi Siswa Kelas VII SMP Negeri 1 Cilebar. </w:t>
          </w:r>
          <w:r w:rsidRPr="006B5306">
            <w:rPr>
              <w:rFonts w:asciiTheme="majorBidi" w:eastAsia="Times New Roman" w:hAnsiTheme="majorBidi" w:cstheme="majorBidi"/>
              <w:i/>
              <w:iCs/>
              <w:lang w:val="nb-NO"/>
            </w:rPr>
            <w:t>Jurnal Ilmiah Wahana Pendidikan, Januari</w:t>
          </w:r>
          <w:r w:rsidRPr="006B5306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6B5306">
            <w:rPr>
              <w:rFonts w:asciiTheme="majorBidi" w:eastAsia="Times New Roman" w:hAnsiTheme="majorBidi" w:cstheme="majorBidi"/>
              <w:i/>
              <w:iCs/>
              <w:lang w:val="nb-NO"/>
            </w:rPr>
            <w:t>2023</w:t>
          </w:r>
          <w:r w:rsidRPr="006B5306">
            <w:rPr>
              <w:rFonts w:asciiTheme="majorBidi" w:eastAsia="Times New Roman" w:hAnsiTheme="majorBidi" w:cstheme="majorBidi"/>
              <w:lang w:val="nb-NO"/>
            </w:rPr>
            <w:t>(1), 216–228.</w:t>
          </w:r>
        </w:p>
        <w:p w14:paraId="7526089D" w14:textId="77777777" w:rsidR="00656C19" w:rsidRPr="006B5306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6B5306">
            <w:rPr>
              <w:rFonts w:asciiTheme="majorBidi" w:eastAsia="Times New Roman" w:hAnsiTheme="majorBidi" w:cstheme="majorBidi"/>
              <w:lang w:val="nb-NO"/>
            </w:rPr>
            <w:t xml:space="preserve">Nawati, A., Yulia, Y., &amp; Khosiyono, B. H. C. (2023). Pengaruh Pembelajaran Berdiferensiasi Model Problem Based Learning Terhadap Hasil Belajar Ipa Pada Siswa Sekolah Dasar. </w:t>
          </w:r>
          <w:r w:rsidRPr="006B5306">
            <w:rPr>
              <w:rFonts w:asciiTheme="majorBidi" w:eastAsia="Times New Roman" w:hAnsiTheme="majorBidi" w:cstheme="majorBidi"/>
              <w:i/>
              <w:iCs/>
              <w:lang w:val="nb-NO"/>
            </w:rPr>
            <w:t>pendas:jurnal ilmiah pendidikan dasar</w:t>
          </w:r>
          <w:r w:rsidRPr="006B5306">
            <w:rPr>
              <w:rFonts w:asciiTheme="majorBidi" w:eastAsia="Times New Roman" w:hAnsiTheme="majorBidi" w:cstheme="majorBidi"/>
              <w:lang w:val="nb-NO"/>
            </w:rPr>
            <w:t>.</w:t>
          </w:r>
        </w:p>
        <w:p w14:paraId="4F2566EB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Prasetia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S. E.,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Wismanadi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H. (2022).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Penggunaan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Metode Maryland 5 Post Shooting Drill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Terhadap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Peningkatan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Kemampuan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Shooting 3 Point Dalam Bola Basket.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Kesehatan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Olahraga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>.</w:t>
          </w:r>
        </w:p>
        <w:p w14:paraId="68EA372F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Purnawanto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A. T. (2023). 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Pembelajaran Berdiferensiasi.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Pedagogy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.</w:t>
          </w:r>
        </w:p>
        <w:p w14:paraId="7C5402E7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Putri, S. W., &amp; Sulanjari, B. (2022). Analisis Teks Deskriptif pada Buku Pembelajaran Prigel Bahasa Jawa Kelas X Terbitan Erlangga.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Kaloka: Jurnal Pendidikan Bahasa dan Sastra Daerah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(2), 98–109.</w:t>
          </w:r>
        </w:p>
        <w:p w14:paraId="3E004949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Ramadhini, N. A. J., &amp; Sukmawan, S. (2024). Refleksi Diri Guru Praktikan dalam Proses Pembelajaran Berdiferensiasi Mata Pelajaran Bahasa Indonesia.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Asatiza: Jurnal Pendidikan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5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(2), 131–143.</w:t>
          </w:r>
        </w:p>
        <w:p w14:paraId="2C08489E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lastRenderedPageBreak/>
            <w:t xml:space="preserve">Safarati, N., &amp; Zuhra, F. (2023). Literature Review: Pembelajaran Berdiferensiasi Di Sekolah Menengah.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genta mulia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14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(1).</w:t>
          </w:r>
        </w:p>
        <w:p w14:paraId="54D699BB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Sari, Z. T. M., din, cik, Adriansyah, V., Angraini, R. P., &amp; Merliani, V. (2024). Implementasi Pembelajaran Berdiferensiasi Dalam Kurikulum Merdeka DI SMP 5 Rejang Lebong.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Literasi Kita Indonesia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.</w:t>
          </w:r>
        </w:p>
        <w:p w14:paraId="47D48DF3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Sianturi, rektor. (2022). Uji homogenitas sebagai syarat pengujian analisis.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Pendidikan, Sains Sosial, dan Agama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8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(1), 386–397.</w:t>
          </w:r>
        </w:p>
        <w:p w14:paraId="40567626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Simanjuntak, H., Sembiring, E. L. B., &amp; Panggabean, S. (2023). Pengaruh Strategi Pembelajaran Berdiferensiasi terhadap Keterampilan  Menulis Teks Prosedur Siswa Kelas VII SMP Swasta HKBP  Sidorame Medan 2023/2024.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Journal Of Social Science Research</w:t>
          </w:r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3</w:t>
          </w:r>
          <w:r w:rsidRPr="000D606C">
            <w:rPr>
              <w:rFonts w:asciiTheme="majorBidi" w:eastAsia="Times New Roman" w:hAnsiTheme="majorBidi" w:cstheme="majorBidi"/>
            </w:rPr>
            <w:t>(5), 487–495.</w:t>
          </w:r>
        </w:p>
        <w:p w14:paraId="4FFF6599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</w:rPr>
            <w:t xml:space="preserve">Sinaga, L. C.,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Panggabean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S.,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Simajuntak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H. (2023).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Pengaruh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Pembelajaran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Berdiferensiasi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terhadap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Kemampuan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Menulis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Teks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Eksposisi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Siswa-Siswi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Kelas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VIII SMP HKBP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Sidorame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T.A 2023/2024.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INNOVATIVE: Journal Of Social Science Research</w:t>
          </w:r>
          <w:r w:rsidRPr="000D606C">
            <w:rPr>
              <w:rFonts w:asciiTheme="majorBidi" w:eastAsia="Times New Roman" w:hAnsiTheme="majorBidi" w:cstheme="majorBidi"/>
            </w:rPr>
            <w:t>.</w:t>
          </w:r>
        </w:p>
        <w:p w14:paraId="13E9779A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</w:rPr>
            <w:t xml:space="preserve">Siregar, R. A.,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Mahrani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E. (2022).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Keterampilan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Menulis</w:t>
          </w:r>
          <w:r w:rsidRPr="000D606C">
            <w:rPr>
              <w:rFonts w:asciiTheme="majorBidi" w:eastAsia="Times New Roman" w:hAnsiTheme="majorBidi" w:cstheme="majorBidi"/>
            </w:rPr>
            <w:t xml:space="preserve">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Penerbit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Yayasan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Cendekia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>.</w:t>
          </w:r>
        </w:p>
        <w:p w14:paraId="7E9DFA53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proofErr w:type="spellStart"/>
          <w:r w:rsidRPr="000D606C">
            <w:rPr>
              <w:rFonts w:asciiTheme="majorBidi" w:eastAsia="Times New Roman" w:hAnsiTheme="majorBidi" w:cstheme="majorBidi"/>
            </w:rPr>
            <w:t>Sudarman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Yarmi,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gusti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Ansoriyah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siti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. (2023).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Menulis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Teks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Deskripsi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Bertemakan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Lingkungan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Sosial.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Fon: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Pendidikan Bahasa dan Sastra Indonesia</w:t>
          </w:r>
          <w:r w:rsidRPr="000D606C">
            <w:rPr>
              <w:rFonts w:asciiTheme="majorBidi" w:eastAsia="Times New Roman" w:hAnsiTheme="majorBidi" w:cstheme="majorBidi"/>
            </w:rPr>
            <w:t>.</w:t>
          </w:r>
        </w:p>
        <w:p w14:paraId="0D9948E0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</w:rPr>
            <w:t xml:space="preserve">Sugiyono. (2024). Metode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Penelitian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Kuantitatif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Alfabeta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>.</w:t>
          </w:r>
        </w:p>
        <w:p w14:paraId="4C8D83A1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</w:rPr>
            <w:t xml:space="preserve">Suryani, R. W., &amp; Utami, M. (2024).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Analisis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Penilaian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Keterampilan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Menulis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Bahasa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Inggris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Siswa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Menengah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Atas.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Review Pendidikan dan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Pengajaran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</w:rPr>
            <w:t>7</w:t>
          </w:r>
          <w:r w:rsidRPr="000D606C">
            <w:rPr>
              <w:rFonts w:asciiTheme="majorBidi" w:eastAsia="Times New Roman" w:hAnsiTheme="majorBidi" w:cstheme="majorBidi"/>
            </w:rPr>
            <w:t>(4), 14575–14582.</w:t>
          </w:r>
        </w:p>
        <w:p w14:paraId="6BFF918D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</w:rPr>
          </w:pPr>
          <w:r w:rsidRPr="000D606C">
            <w:rPr>
              <w:rFonts w:asciiTheme="majorBidi" w:eastAsia="Times New Roman" w:hAnsiTheme="majorBidi" w:cstheme="majorBidi"/>
            </w:rPr>
            <w:t xml:space="preserve">Susilo, J.,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Cipwati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A.,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Cahyaningrum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M. P., &amp; Sari, N. K. (2024).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Pengimplementasian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Pembelajaran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Berdiferensiasi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Produk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Berdasarkan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 Gaya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Belajar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.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Jurnal</w:t>
          </w:r>
          <w:proofErr w:type="spellEnd"/>
          <w:r w:rsidRPr="000D606C">
            <w:rPr>
              <w:rFonts w:asciiTheme="majorBidi" w:eastAsia="Times New Roman" w:hAnsiTheme="majorBidi" w:cstheme="majorBidi"/>
              <w:i/>
              <w:iCs/>
            </w:rPr>
            <w:t xml:space="preserve"> Review Pendidikan dan </w:t>
          </w:r>
          <w:proofErr w:type="spellStart"/>
          <w:r w:rsidRPr="000D606C">
            <w:rPr>
              <w:rFonts w:asciiTheme="majorBidi" w:eastAsia="Times New Roman" w:hAnsiTheme="majorBidi" w:cstheme="majorBidi"/>
              <w:i/>
              <w:iCs/>
            </w:rPr>
            <w:t>Pengajaran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>.</w:t>
          </w:r>
        </w:p>
        <w:p w14:paraId="467FB4CD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</w:rPr>
            <w:t xml:space="preserve">Suwandi, F. P. E.,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Rahmaningrum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K. K.,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Mulyosari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E. T.,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Mulyantoro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P., Sari, Y. I., &amp; </w:t>
          </w:r>
          <w:proofErr w:type="spellStart"/>
          <w:r w:rsidRPr="000D606C">
            <w:rPr>
              <w:rFonts w:asciiTheme="majorBidi" w:eastAsia="Times New Roman" w:hAnsiTheme="majorBidi" w:cstheme="majorBidi"/>
            </w:rPr>
            <w:t>Khosiyono</w:t>
          </w:r>
          <w:proofErr w:type="spellEnd"/>
          <w:r w:rsidRPr="000D606C">
            <w:rPr>
              <w:rFonts w:asciiTheme="majorBidi" w:eastAsia="Times New Roman" w:hAnsiTheme="majorBidi" w:cstheme="majorBidi"/>
            </w:rPr>
            <w:t xml:space="preserve">, dan B. H. C. (2023). 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Strategi Pembelajaran Diferensiasi Konten terhadap Minat Belajar Siswa dalam Penerapan Kurikulum Merdeka.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In Prosiding Seminar Nasional Pendidikan Dasar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.</w:t>
          </w:r>
        </w:p>
        <w:p w14:paraId="2C47E993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Syafrin, Y., Kamal, M., Arifmiboy, &amp; Husni, A. (2023). Pelaksanaan Pembelajaran Pendidikan Agama Islam.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Educativo: Jurnal Pendidikan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2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(1), 72–77.</w:t>
          </w:r>
        </w:p>
        <w:p w14:paraId="5DD882B8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Utami, yulia, rasmana, pria muslim, &amp; Khairunnisa. (2023). Uji Validitas dan Uji Reliabilitas Instrument Penilaian Kinerja Dosen.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Sains dan Teknologi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4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(2), 21–24.</w:t>
          </w:r>
        </w:p>
        <w:p w14:paraId="561BB046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lastRenderedPageBreak/>
            <w:t>Verawaty, E., &amp; Zulqarnain. (2021). Buku Panduan Guru Bahasa Indonesia Bergerak Bersama SD kelas V. Pusat Perbukuan Badan Standar, Kurikulum, dan Asesmen Pendidikan Kementerian Pendidikan, Kebudayaan, Riset, dan Teknologi Komplek Kemdikbudristek.</w:t>
          </w:r>
        </w:p>
        <w:p w14:paraId="7F4648B0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Warunu, M. (2023). Pendekatan Penelitian Pendidikan: Metode Penelitian Kualitatif, Metode Penelitian Kuantitatif dan Metode Penelitian Kombinasi (Mixed Method).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Pendidikan Tambusai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.</w:t>
          </w:r>
        </w:p>
        <w:p w14:paraId="465F9148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Widyawati, R., &amp; Rachmadyanti, P. (2023). Analisis Penerapan Pembelajaran Berdiferensiasi Pada Materi Ips Di  Sekolah Dasar.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Penelitian Pendidikan Guru Sekolah Dasar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11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(2), 365–379.</w:t>
          </w:r>
        </w:p>
        <w:p w14:paraId="5B554F0C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Wulandari, A. S. (2022). Literature Review: Pendekatan Berdiferensiasi Solusi Pembelajaran dalam Keberagaman.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PENDIDIKAN MIPA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12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(3), 682–689. </w:t>
          </w:r>
        </w:p>
        <w:p w14:paraId="72C65BAB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Yani, D., Muhanal, S., &amp; Mashfufah, A. (2023). Implementasi Assemen Diagnostic Untuk Menentukan Profil Gaya Belajar Siswa Dalam Pembelajaran Diferensiasi Di Sekolah Dasar.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Inovasi dan Teknologi Pendidikan JURINOTEP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(3), 241–360. https://doi.org/10.46306/jurinotep.v1i3</w:t>
          </w:r>
        </w:p>
        <w:p w14:paraId="3EB7A6EF" w14:textId="77777777" w:rsidR="00656C19" w:rsidRPr="000D606C" w:rsidRDefault="00656C19" w:rsidP="00656C19">
          <w:pPr>
            <w:autoSpaceDE w:val="0"/>
            <w:autoSpaceDN w:val="0"/>
            <w:ind w:hanging="480"/>
            <w:jc w:val="both"/>
            <w:rPr>
              <w:rFonts w:asciiTheme="majorBidi" w:eastAsia="Times New Roman" w:hAnsiTheme="majorBidi" w:cstheme="majorBidi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Yolan, S. B. H. M. N. (2024). Menggunkaan Media Gambar Pada Siswa Kelas VII SMP Negri II Walenrang.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Jurnal Vokatif: Pendidikan Bahasa,Kebahasaan dan sastra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 xml:space="preserve">, </w:t>
          </w:r>
          <w:r w:rsidRPr="000D606C">
            <w:rPr>
              <w:rFonts w:asciiTheme="majorBidi" w:eastAsia="Times New Roman" w:hAnsiTheme="majorBidi" w:cstheme="majorBidi"/>
              <w:i/>
              <w:iCs/>
              <w:lang w:val="nb-NO"/>
            </w:rPr>
            <w:t>1</w:t>
          </w:r>
          <w:r w:rsidRPr="000D606C">
            <w:rPr>
              <w:rFonts w:asciiTheme="majorBidi" w:eastAsia="Times New Roman" w:hAnsiTheme="majorBidi" w:cstheme="majorBidi"/>
              <w:lang w:val="nb-NO"/>
            </w:rPr>
            <w:t>(2).</w:t>
          </w:r>
        </w:p>
        <w:p w14:paraId="268BE363" w14:textId="77777777" w:rsidR="00656C19" w:rsidRPr="000D606C" w:rsidRDefault="00656C19" w:rsidP="00656C19">
          <w:pPr>
            <w:spacing w:line="480" w:lineRule="auto"/>
            <w:jc w:val="both"/>
            <w:rPr>
              <w:rFonts w:asciiTheme="majorBidi" w:hAnsiTheme="majorBidi" w:cstheme="majorBidi"/>
              <w:bCs/>
              <w:color w:val="000000"/>
              <w:lang w:val="nb-NO"/>
            </w:rPr>
          </w:pPr>
          <w:r w:rsidRPr="000D606C">
            <w:rPr>
              <w:rFonts w:asciiTheme="majorBidi" w:eastAsia="Times New Roman" w:hAnsiTheme="majorBidi" w:cstheme="majorBidi"/>
              <w:lang w:val="nb-NO"/>
            </w:rPr>
            <w:t> </w:t>
          </w:r>
        </w:p>
      </w:sdtContent>
    </w:sdt>
    <w:p w14:paraId="5F9F0828" w14:textId="77777777" w:rsidR="00656C19" w:rsidRPr="000D606C" w:rsidRDefault="00656C19" w:rsidP="00656C19">
      <w:pPr>
        <w:spacing w:line="480" w:lineRule="auto"/>
        <w:jc w:val="both"/>
        <w:rPr>
          <w:rFonts w:asciiTheme="majorBidi" w:hAnsiTheme="majorBidi" w:cstheme="majorBidi"/>
          <w:bCs/>
          <w:color w:val="000000"/>
          <w:lang w:val="nb-NO"/>
        </w:rPr>
      </w:pPr>
    </w:p>
    <w:p w14:paraId="7308D366" w14:textId="77777777" w:rsidR="00656C19" w:rsidRPr="000D606C" w:rsidRDefault="00656C19" w:rsidP="00656C19">
      <w:pPr>
        <w:spacing w:line="480" w:lineRule="auto"/>
        <w:jc w:val="both"/>
        <w:rPr>
          <w:rFonts w:asciiTheme="majorBidi" w:hAnsiTheme="majorBidi" w:cstheme="majorBidi"/>
          <w:bCs/>
          <w:color w:val="000000"/>
          <w:lang w:val="nb-NO"/>
        </w:rPr>
      </w:pPr>
    </w:p>
    <w:p w14:paraId="34A2ED56" w14:textId="77777777" w:rsidR="00656C19" w:rsidRPr="000D606C" w:rsidRDefault="00656C19" w:rsidP="00656C19">
      <w:pPr>
        <w:spacing w:line="480" w:lineRule="auto"/>
        <w:jc w:val="both"/>
        <w:rPr>
          <w:rFonts w:asciiTheme="majorBidi" w:hAnsiTheme="majorBidi" w:cstheme="majorBidi"/>
        </w:rPr>
        <w:sectPr w:rsidR="00656C19" w:rsidRPr="000D606C" w:rsidSect="00656C19">
          <w:headerReference w:type="default" r:id="rId6"/>
          <w:footerReference w:type="default" r:id="rId7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6977CAB1" w14:textId="77777777" w:rsidR="00656C19" w:rsidRPr="000D606C" w:rsidRDefault="00656C19" w:rsidP="00656C19">
      <w:pPr>
        <w:rPr>
          <w:rFonts w:asciiTheme="majorBidi" w:hAnsiTheme="majorBidi" w:cstheme="majorBidi"/>
        </w:rPr>
      </w:pPr>
    </w:p>
    <w:p w14:paraId="56289881" w14:textId="77777777" w:rsidR="006E18CC" w:rsidRDefault="006E18CC"/>
    <w:sectPr w:rsidR="006E1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9CAC" w14:textId="77777777" w:rsidR="00656C19" w:rsidRDefault="00656C19" w:rsidP="00656C19">
      <w:pPr>
        <w:spacing w:after="0" w:line="240" w:lineRule="auto"/>
      </w:pPr>
      <w:r>
        <w:separator/>
      </w:r>
    </w:p>
  </w:endnote>
  <w:endnote w:type="continuationSeparator" w:id="0">
    <w:p w14:paraId="1C1AD492" w14:textId="77777777" w:rsidR="00656C19" w:rsidRDefault="00656C19" w:rsidP="0065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A8C1" w14:textId="77777777" w:rsidR="00656C19" w:rsidRDefault="00656C19">
    <w:pPr>
      <w:pStyle w:val="Footer"/>
      <w:jc w:val="center"/>
    </w:pPr>
  </w:p>
  <w:p w14:paraId="5D12D8BE" w14:textId="77777777" w:rsidR="00656C19" w:rsidRDefault="00656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C28F" w14:textId="77777777" w:rsidR="00656C19" w:rsidRDefault="00656C19" w:rsidP="00656C19">
      <w:pPr>
        <w:spacing w:after="0" w:line="240" w:lineRule="auto"/>
      </w:pPr>
      <w:r>
        <w:separator/>
      </w:r>
    </w:p>
  </w:footnote>
  <w:footnote w:type="continuationSeparator" w:id="0">
    <w:p w14:paraId="5D2C3F88" w14:textId="77777777" w:rsidR="00656C19" w:rsidRDefault="00656C19" w:rsidP="0065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C8F6" w14:textId="79C21B2D" w:rsidR="00656C19" w:rsidRDefault="00656C19" w:rsidP="00656C19">
    <w:pPr>
      <w:pStyle w:val="Header"/>
      <w:ind w:right="120"/>
      <w:jc w:val="right"/>
    </w:pPr>
  </w:p>
  <w:p w14:paraId="46D544FB" w14:textId="77777777" w:rsidR="00656C19" w:rsidRDefault="00656C19" w:rsidP="00550E64">
    <w:pPr>
      <w:pStyle w:val="Header"/>
      <w:ind w:right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9"/>
    <w:rsid w:val="000103CB"/>
    <w:rsid w:val="001A42E3"/>
    <w:rsid w:val="00283D8E"/>
    <w:rsid w:val="002C2AB7"/>
    <w:rsid w:val="00656C19"/>
    <w:rsid w:val="006E18CC"/>
    <w:rsid w:val="00AD7A43"/>
    <w:rsid w:val="00DD2A7C"/>
    <w:rsid w:val="00ED5316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CB50"/>
  <w15:chartTrackingRefBased/>
  <w15:docId w15:val="{55737109-628C-4601-B006-3B909B4F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19"/>
  </w:style>
  <w:style w:type="paragraph" w:styleId="Heading1">
    <w:name w:val="heading 1"/>
    <w:basedOn w:val="Normal"/>
    <w:next w:val="Normal"/>
    <w:link w:val="Heading1Char"/>
    <w:uiPriority w:val="9"/>
    <w:qFormat/>
    <w:rsid w:val="0065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C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C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C19"/>
    <w:rPr>
      <w:i/>
      <w:iCs/>
      <w:color w:val="404040" w:themeColor="text1" w:themeTint="BF"/>
    </w:rPr>
  </w:style>
  <w:style w:type="paragraph" w:styleId="ListParagraph">
    <w:name w:val="List Paragraph"/>
    <w:aliases w:val="Body of text,Colorful List - Accent 11,List Paragraph1,Medium Grid 1 - Accent 21,Body of text+1,Body of text+2,Body of text+3,List Paragraph11,Daftar Paragraf1,HEADING 1,1List N,Body of textCxSp,KEPALA 3,kepala 1,Body of text1,KEPALA 31"/>
    <w:basedOn w:val="Normal"/>
    <w:link w:val="ListParagraphChar"/>
    <w:uiPriority w:val="34"/>
    <w:qFormat/>
    <w:rsid w:val="00656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C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C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C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19"/>
  </w:style>
  <w:style w:type="paragraph" w:styleId="Footer">
    <w:name w:val="footer"/>
    <w:basedOn w:val="Normal"/>
    <w:link w:val="FooterChar"/>
    <w:uiPriority w:val="99"/>
    <w:unhideWhenUsed/>
    <w:rsid w:val="0065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19"/>
  </w:style>
  <w:style w:type="character" w:customStyle="1" w:styleId="ListParagraphChar">
    <w:name w:val="List Paragraph Char"/>
    <w:aliases w:val="Body of text Char,Colorful List - Accent 11 Char,List Paragraph1 Char,Medium Grid 1 - Accent 21 Char,Body of text+1 Char,Body of text+2 Char,Body of text+3 Char,List Paragraph11 Char,Daftar Paragraf1 Char,HEADING 1 Char,1List N Char"/>
    <w:link w:val="ListParagraph"/>
    <w:uiPriority w:val="34"/>
    <w:qFormat/>
    <w:rsid w:val="0065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D5B95456B44AEBBFB0AD0AAEF1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09C2-252C-4745-B75B-1C88E9ADB13A}"/>
      </w:docPartPr>
      <w:docPartBody>
        <w:p w:rsidR="00E93602" w:rsidRDefault="00E93602" w:rsidP="00E93602">
          <w:pPr>
            <w:pStyle w:val="84D5B95456B44AEBBFB0AD0AAEF1E229"/>
          </w:pPr>
          <w:r w:rsidRPr="009573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02"/>
    <w:rsid w:val="002C2AB7"/>
    <w:rsid w:val="00E9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602"/>
    <w:rPr>
      <w:color w:val="666666"/>
    </w:rPr>
  </w:style>
  <w:style w:type="paragraph" w:customStyle="1" w:styleId="84D5B95456B44AEBBFB0AD0AAEF1E229">
    <w:name w:val="84D5B95456B44AEBBFB0AD0AAEF1E229"/>
    <w:rsid w:val="00E93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6758</Characters>
  <Application>Microsoft Office Word</Application>
  <DocSecurity>0</DocSecurity>
  <Lines>125</Lines>
  <Paragraphs>49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2</cp:revision>
  <dcterms:created xsi:type="dcterms:W3CDTF">2025-06-27T09:50:00Z</dcterms:created>
  <dcterms:modified xsi:type="dcterms:W3CDTF">2025-06-27T09:53:00Z</dcterms:modified>
</cp:coreProperties>
</file>