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F8" w:rsidRPr="009E14B5" w:rsidRDefault="003606F8" w:rsidP="003606F8">
      <w:pPr>
        <w:tabs>
          <w:tab w:val="left" w:pos="3345"/>
          <w:tab w:val="center" w:pos="3968"/>
          <w:tab w:val="left" w:pos="4410"/>
        </w:tabs>
        <w:spacing w:after="0" w:line="240" w:lineRule="auto"/>
        <w:jc w:val="center"/>
        <w:rPr>
          <w:rFonts w:ascii="Arial" w:hAnsi="Arial" w:cs="Arial"/>
          <w:b/>
          <w:sz w:val="24"/>
          <w:szCs w:val="24"/>
        </w:rPr>
      </w:pPr>
      <w:r w:rsidRPr="009E14B5">
        <w:rPr>
          <w:rFonts w:ascii="Arial" w:hAnsi="Arial" w:cs="Arial"/>
          <w:b/>
          <w:sz w:val="24"/>
          <w:szCs w:val="24"/>
        </w:rPr>
        <w:t>Implementasi Peraturan Gubernur Nomor 35 Tahun 2022 Tentang Sistem dan Prosedur Proses Pencairan Dana pada Dinas Pendidikan Provinsi Sumatera Selatan</w:t>
      </w:r>
    </w:p>
    <w:p w:rsidR="003606F8" w:rsidRDefault="003606F8" w:rsidP="003606F8">
      <w:pPr>
        <w:spacing w:after="0"/>
        <w:rPr>
          <w:rFonts w:ascii="Arial" w:hAnsi="Arial" w:cs="Arial"/>
        </w:rPr>
      </w:pPr>
    </w:p>
    <w:p w:rsidR="003606F8" w:rsidRPr="009E14B5" w:rsidRDefault="003606F8" w:rsidP="003606F8">
      <w:pPr>
        <w:spacing w:after="0"/>
        <w:jc w:val="center"/>
        <w:rPr>
          <w:rFonts w:ascii="Arial" w:hAnsi="Arial" w:cs="Arial"/>
          <w:b/>
        </w:rPr>
      </w:pPr>
      <w:r w:rsidRPr="009E14B5">
        <w:rPr>
          <w:rFonts w:ascii="Arial" w:hAnsi="Arial" w:cs="Arial"/>
          <w:b/>
        </w:rPr>
        <w:t>MAULINA</w:t>
      </w:r>
    </w:p>
    <w:p w:rsidR="003606F8" w:rsidRPr="009E14B5" w:rsidRDefault="003606F8" w:rsidP="003606F8">
      <w:pPr>
        <w:spacing w:after="0"/>
        <w:jc w:val="center"/>
        <w:rPr>
          <w:rFonts w:ascii="Arial" w:hAnsi="Arial" w:cs="Arial"/>
          <w:b/>
        </w:rPr>
      </w:pPr>
      <w:r w:rsidRPr="009E14B5">
        <w:rPr>
          <w:rFonts w:ascii="Arial" w:hAnsi="Arial" w:cs="Arial"/>
          <w:b/>
        </w:rPr>
        <w:t>Nomor Induk Mahasiswa 20236013130</w:t>
      </w:r>
    </w:p>
    <w:p w:rsidR="003606F8" w:rsidRPr="009E14B5" w:rsidRDefault="003606F8" w:rsidP="003606F8">
      <w:pPr>
        <w:spacing w:after="0"/>
        <w:jc w:val="center"/>
        <w:rPr>
          <w:rFonts w:ascii="Arial" w:hAnsi="Arial" w:cs="Arial"/>
        </w:rPr>
      </w:pPr>
    </w:p>
    <w:p w:rsidR="003606F8" w:rsidRPr="009E14B5" w:rsidRDefault="003606F8" w:rsidP="003606F8">
      <w:pPr>
        <w:spacing w:after="0"/>
        <w:rPr>
          <w:rFonts w:ascii="Arial" w:hAnsi="Arial" w:cs="Arial"/>
        </w:rPr>
      </w:pPr>
    </w:p>
    <w:p w:rsidR="003606F8" w:rsidRPr="009E14B5" w:rsidRDefault="003606F8" w:rsidP="003606F8">
      <w:pPr>
        <w:pStyle w:val="Heading1"/>
        <w:spacing w:before="0" w:beforeAutospacing="0" w:after="0" w:afterAutospacing="0"/>
        <w:jc w:val="center"/>
        <w:rPr>
          <w:rFonts w:ascii="Arial" w:hAnsi="Arial" w:cs="Arial"/>
          <w:sz w:val="24"/>
          <w:szCs w:val="22"/>
          <w:lang w:val="id-ID"/>
        </w:rPr>
      </w:pPr>
      <w:bookmarkStart w:id="0" w:name="_Toc187142481"/>
      <w:r w:rsidRPr="009E14B5">
        <w:rPr>
          <w:rFonts w:ascii="Arial" w:hAnsi="Arial" w:cs="Arial"/>
          <w:sz w:val="24"/>
          <w:szCs w:val="22"/>
          <w:lang w:val="id-ID"/>
        </w:rPr>
        <w:t>ABSTRAK</w:t>
      </w:r>
      <w:bookmarkEnd w:id="0"/>
    </w:p>
    <w:p w:rsidR="003606F8" w:rsidRPr="009E14B5" w:rsidRDefault="003606F8" w:rsidP="003606F8">
      <w:pPr>
        <w:spacing w:after="0"/>
        <w:rPr>
          <w:rFonts w:ascii="Arial" w:hAnsi="Arial" w:cs="Arial"/>
        </w:rPr>
      </w:pPr>
    </w:p>
    <w:p w:rsidR="003606F8" w:rsidRPr="009E14B5" w:rsidRDefault="003606F8" w:rsidP="003606F8">
      <w:pPr>
        <w:spacing w:after="0"/>
        <w:jc w:val="both"/>
        <w:rPr>
          <w:rFonts w:ascii="Arial" w:hAnsi="Arial" w:cs="Arial"/>
        </w:rPr>
      </w:pPr>
      <w:r w:rsidRPr="009E14B5">
        <w:rPr>
          <w:rFonts w:ascii="Arial" w:hAnsi="Arial" w:cs="Arial"/>
        </w:rPr>
        <w:t>Penelitian ini bertujuan untuk menganalisis implementasi Peraturan Gubernur Nomor 35 Tahun 2022 tentang Sistem dan Prosedur Proses Pencairan Dana pada Dinas Pendidikan Provinsi Sumatera Selatan. Peraturan tersebut bertujuan untuk meningkatkan transparansi, akuntabilitas, dan efisiensi dalam pengelolaan dana pendidikan di tingkat provinsi. Penelitian ini menggunakan pendekatan kualitatif dengan teknik wawancara dan studi dokumentasi sebagai metode pengumpulan data. Responden penelitian terdiri dari pejabat di Dinas Pendidikan Provinsi Sumatera Selatan yang terlibat langsung dalam proses pencairan dana. Hasil penelitian menunjukkan bahwa meskipun peraturan ini telah diterapkan, terdapat sejumlah tantangan dalam implementasinya, termasuk kendala teknis, keterbatasan kapasitas sumber daya manusia, serta perbedaan pemahaman antara pihak terkait. Namun, penggunaan sistem berbasis teknologi yang mendukung proses pencairan dana telah memberikan dampak positif dalam meningkatkan efisiensi dan mengurangi risiko penyalahgunaan dana. Penelitian ini menyarankan perlunya pelatihan berkelanjutan bagi sumber daya manusia, penyempurnaan sistem informasi, serta peningkatan koordinasi antar instansi terkait untuk memastikan efektivitas implementasi peraturan tersebut. Kesimpulan dari penelitian ini adalah bahwa meskipun implementasi Peraturan Gubernur Nomor 35 Tahun 2022 sudah mulai berjalan dengan baik, masih diperlukan perbaikan dalam beberapa aspek untuk mencapai tujuan yang diharapkan.</w:t>
      </w:r>
    </w:p>
    <w:p w:rsidR="003606F8" w:rsidRPr="009E14B5" w:rsidRDefault="003606F8" w:rsidP="003606F8">
      <w:pPr>
        <w:spacing w:after="0"/>
        <w:jc w:val="both"/>
        <w:rPr>
          <w:rFonts w:ascii="Arial" w:hAnsi="Arial" w:cs="Arial"/>
        </w:rPr>
      </w:pPr>
    </w:p>
    <w:p w:rsidR="008C723C" w:rsidRDefault="003606F8" w:rsidP="003606F8">
      <w:r w:rsidRPr="009E14B5">
        <w:rPr>
          <w:rFonts w:ascii="Arial" w:hAnsi="Arial" w:cs="Arial"/>
          <w:b/>
        </w:rPr>
        <w:t>Kata Kunci</w:t>
      </w:r>
      <w:r w:rsidRPr="009E14B5">
        <w:rPr>
          <w:rFonts w:ascii="Arial" w:hAnsi="Arial" w:cs="Arial"/>
        </w:rPr>
        <w:t xml:space="preserve">: </w:t>
      </w:r>
      <w:r w:rsidRPr="009E14B5">
        <w:rPr>
          <w:rFonts w:ascii="Arial" w:hAnsi="Arial" w:cs="Arial"/>
        </w:rPr>
        <w:tab/>
      </w:r>
      <w:r w:rsidRPr="009E14B5">
        <w:rPr>
          <w:rFonts w:ascii="Arial" w:hAnsi="Arial" w:cs="Arial"/>
          <w:i/>
        </w:rPr>
        <w:t>Implementasi, Peraturan Gubernur Nomor 35 Tahun 2022, Proses Pencairan Dana</w:t>
      </w:r>
      <w:r>
        <w:rPr>
          <w:rFonts w:ascii="Arial" w:hAnsi="Arial" w:cs="Arial"/>
          <w:i/>
          <w:lang w:val="en-US"/>
        </w:rPr>
        <w:t>.</w:t>
      </w:r>
      <w:bookmarkStart w:id="1" w:name="_GoBack"/>
      <w:bookmarkEnd w:id="1"/>
    </w:p>
    <w:sectPr w:rsidR="008C7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F8"/>
    <w:rsid w:val="003606F8"/>
    <w:rsid w:val="008C72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F8"/>
  </w:style>
  <w:style w:type="paragraph" w:styleId="Heading1">
    <w:name w:val="heading 1"/>
    <w:basedOn w:val="Normal"/>
    <w:link w:val="Heading1Char"/>
    <w:uiPriority w:val="9"/>
    <w:qFormat/>
    <w:rsid w:val="003606F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6F8"/>
    <w:rPr>
      <w:rFonts w:ascii="Times New Roman" w:eastAsia="Times New Roman" w:hAnsi="Times New Roman" w:cs="Times New Roman"/>
      <w:b/>
      <w:bCs/>
      <w:kern w:val="36"/>
      <w:sz w:val="48"/>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F8"/>
  </w:style>
  <w:style w:type="paragraph" w:styleId="Heading1">
    <w:name w:val="heading 1"/>
    <w:basedOn w:val="Normal"/>
    <w:link w:val="Heading1Char"/>
    <w:uiPriority w:val="9"/>
    <w:qFormat/>
    <w:rsid w:val="003606F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6F8"/>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2025-05-20T17:07:00Z</dcterms:created>
  <dcterms:modified xsi:type="dcterms:W3CDTF">2025-05-20T17:08:00Z</dcterms:modified>
</cp:coreProperties>
</file>