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71" w:rsidRPr="008F1942" w:rsidRDefault="00461971" w:rsidP="00461971">
      <w:pPr>
        <w:spacing w:line="360" w:lineRule="auto"/>
        <w:jc w:val="center"/>
        <w:rPr>
          <w:b/>
          <w:caps/>
          <w:sz w:val="28"/>
        </w:rPr>
      </w:pPr>
      <w:r w:rsidRPr="008F1942">
        <w:rPr>
          <w:b/>
          <w:caps/>
          <w:sz w:val="28"/>
        </w:rPr>
        <w:t>ANALISIS KINERJA S</w:t>
      </w:r>
      <w:bookmarkStart w:id="0" w:name="_GoBack"/>
      <w:bookmarkEnd w:id="0"/>
      <w:r w:rsidRPr="008F1942">
        <w:rPr>
          <w:b/>
          <w:caps/>
          <w:sz w:val="28"/>
        </w:rPr>
        <w:t xml:space="preserve">TRUKTUR GEDUNG </w:t>
      </w:r>
    </w:p>
    <w:p w:rsidR="00461971" w:rsidRDefault="00461971" w:rsidP="00461971">
      <w:pPr>
        <w:spacing w:line="360" w:lineRule="auto"/>
        <w:jc w:val="center"/>
        <w:rPr>
          <w:b/>
          <w:caps/>
          <w:sz w:val="28"/>
        </w:rPr>
      </w:pPr>
      <w:r w:rsidRPr="008F1942">
        <w:rPr>
          <w:b/>
          <w:caps/>
          <w:sz w:val="28"/>
        </w:rPr>
        <w:t xml:space="preserve">BETON BERTULANG TAHAN GEMPA MENGGUNAKAN METODE ANALISIS </w:t>
      </w:r>
      <w:r w:rsidRPr="008F1942">
        <w:rPr>
          <w:b/>
          <w:i/>
          <w:caps/>
          <w:sz w:val="28"/>
        </w:rPr>
        <w:t>PUSHOVER</w:t>
      </w:r>
      <w:r w:rsidRPr="008F1942">
        <w:rPr>
          <w:b/>
          <w:caps/>
          <w:sz w:val="28"/>
        </w:rPr>
        <w:t xml:space="preserve"> (</w:t>
      </w:r>
      <w:r w:rsidRPr="008F1942">
        <w:rPr>
          <w:b/>
          <w:i/>
          <w:caps/>
          <w:sz w:val="28"/>
        </w:rPr>
        <w:t>PUSHOVER ANALYIS</w:t>
      </w:r>
      <w:r w:rsidRPr="008F1942">
        <w:rPr>
          <w:b/>
          <w:caps/>
          <w:sz w:val="28"/>
        </w:rPr>
        <w:t>)</w:t>
      </w:r>
    </w:p>
    <w:p w:rsidR="00461971" w:rsidRDefault="00461971" w:rsidP="00461971">
      <w:pPr>
        <w:spacing w:line="360" w:lineRule="auto"/>
        <w:jc w:val="center"/>
        <w:rPr>
          <w:b/>
          <w:caps/>
          <w:sz w:val="28"/>
        </w:rPr>
      </w:pPr>
    </w:p>
    <w:p w:rsidR="00461971" w:rsidRDefault="00461971" w:rsidP="00461971">
      <w:pPr>
        <w:spacing w:line="360" w:lineRule="auto"/>
        <w:jc w:val="center"/>
        <w:rPr>
          <w:b/>
        </w:rPr>
      </w:pPr>
      <w:r>
        <w:rPr>
          <w:b/>
        </w:rPr>
        <w:t>ARYA RAIHAN</w:t>
      </w:r>
    </w:p>
    <w:p w:rsidR="00461971" w:rsidRPr="00503D9E" w:rsidRDefault="00461971" w:rsidP="00461971">
      <w:pPr>
        <w:spacing w:line="360" w:lineRule="auto"/>
        <w:jc w:val="center"/>
        <w:rPr>
          <w:b/>
        </w:rPr>
      </w:pPr>
      <w:r>
        <w:rPr>
          <w:b/>
        </w:rPr>
        <w:t>2019313038</w:t>
      </w:r>
    </w:p>
    <w:p w:rsidR="00461971" w:rsidRPr="00503D9E" w:rsidRDefault="00461971" w:rsidP="00461971">
      <w:pPr>
        <w:spacing w:line="360" w:lineRule="auto"/>
      </w:pPr>
    </w:p>
    <w:p w:rsidR="00461971" w:rsidRDefault="00461971" w:rsidP="00461971">
      <w:pPr>
        <w:pStyle w:val="NoSpacing"/>
      </w:pPr>
      <w:bookmarkStart w:id="1" w:name="_Toc156926053"/>
      <w:r>
        <w:rPr>
          <w:caps w:val="0"/>
        </w:rPr>
        <w:t>Abstrak</w:t>
      </w:r>
      <w:bookmarkEnd w:id="1"/>
    </w:p>
    <w:p w:rsidR="00461971" w:rsidRDefault="00461971" w:rsidP="00461971">
      <w:pPr>
        <w:rPr>
          <w:rFonts w:eastAsia="Calibri" w:cs="Times New Roman"/>
          <w:szCs w:val="24"/>
        </w:rPr>
      </w:pPr>
      <w:r w:rsidRPr="004C4233">
        <w:rPr>
          <w:rFonts w:eastAsia="Calibri" w:cs="Times New Roman"/>
          <w:szCs w:val="24"/>
        </w:rPr>
        <w:t xml:space="preserve">Struktur </w:t>
      </w:r>
      <w:r>
        <w:rPr>
          <w:rFonts w:eastAsia="Calibri" w:cs="Times New Roman"/>
          <w:szCs w:val="24"/>
        </w:rPr>
        <w:t>harus</w:t>
      </w:r>
      <w:r w:rsidRPr="004C4233">
        <w:rPr>
          <w:rFonts w:eastAsia="Calibri" w:cs="Times New Roman"/>
          <w:szCs w:val="24"/>
        </w:rPr>
        <w:t xml:space="preserve"> direncanakan </w:t>
      </w:r>
      <w:r>
        <w:rPr>
          <w:rFonts w:eastAsia="Calibri" w:cs="Times New Roman"/>
          <w:szCs w:val="24"/>
        </w:rPr>
        <w:t xml:space="preserve">bangunan yang tahan gempa </w:t>
      </w:r>
      <w:r w:rsidRPr="004C4233">
        <w:rPr>
          <w:rFonts w:eastAsia="Calibri" w:cs="Times New Roman"/>
          <w:szCs w:val="24"/>
        </w:rPr>
        <w:t xml:space="preserve">agar </w:t>
      </w:r>
      <w:r>
        <w:rPr>
          <w:rFonts w:eastAsia="Calibri" w:cs="Times New Roman"/>
          <w:szCs w:val="24"/>
        </w:rPr>
        <w:t xml:space="preserve">memperoleh kinerja yang baik dalam </w:t>
      </w:r>
      <w:r w:rsidRPr="004C4233">
        <w:rPr>
          <w:rFonts w:eastAsia="Calibri" w:cs="Times New Roman"/>
          <w:szCs w:val="24"/>
        </w:rPr>
        <w:t>menahan beban gempa</w:t>
      </w:r>
      <w:r>
        <w:rPr>
          <w:rFonts w:eastAsia="Calibri" w:cs="Times New Roman"/>
          <w:szCs w:val="24"/>
        </w:rPr>
        <w:t>. Oleh karena itu</w:t>
      </w:r>
      <w:r w:rsidRPr="004C4233">
        <w:rPr>
          <w:rFonts w:eastAsia="Calibri" w:cs="Times New Roman"/>
          <w:szCs w:val="24"/>
        </w:rPr>
        <w:t xml:space="preserve"> diperlukan konsep </w:t>
      </w:r>
      <w:r w:rsidRPr="006706AB">
        <w:rPr>
          <w:rFonts w:eastAsia="Calibri" w:cs="Times New Roman"/>
          <w:i/>
          <w:szCs w:val="24"/>
        </w:rPr>
        <w:t>Performance Based Design</w:t>
      </w:r>
      <w:r w:rsidRPr="004C4233"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i/>
          <w:szCs w:val="24"/>
        </w:rPr>
        <w:t>PBD</w:t>
      </w:r>
      <w:r>
        <w:rPr>
          <w:rFonts w:eastAsia="Calibri" w:cs="Times New Roman"/>
          <w:szCs w:val="24"/>
        </w:rPr>
        <w:t xml:space="preserve">) </w:t>
      </w:r>
      <w:r w:rsidRPr="004C4233">
        <w:rPr>
          <w:rFonts w:eastAsia="Calibri" w:cs="Times New Roman"/>
          <w:szCs w:val="24"/>
        </w:rPr>
        <w:t>untuk mengetahui level kinerja struktur gedung akibat terjadinya gempa pada intensitas tertentu</w:t>
      </w:r>
      <w:r>
        <w:rPr>
          <w:rFonts w:eastAsia="Calibri" w:cs="Times New Roman"/>
          <w:szCs w:val="24"/>
        </w:rPr>
        <w:t>.</w:t>
      </w:r>
      <w:r w:rsidRPr="004C423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Penelitian dilakukan untuk mendesain bangunan gedung tahan gempa. Adapun pola keruntuhan yang terjadi, dan kinerja struktur melalui </w:t>
      </w:r>
      <w:r w:rsidRPr="009872A3">
        <w:rPr>
          <w:rFonts w:eastAsia="Calibri" w:cs="Times New Roman"/>
          <w:i/>
          <w:szCs w:val="24"/>
        </w:rPr>
        <w:t>pushover</w:t>
      </w:r>
      <w:r>
        <w:rPr>
          <w:rFonts w:eastAsia="Calibri" w:cs="Times New Roman"/>
          <w:szCs w:val="24"/>
        </w:rPr>
        <w:t xml:space="preserve"> didapat dari permodelan SAP2000. Kinerja struktur ditentukan dari simpangan</w:t>
      </w:r>
      <w:r>
        <w:rPr>
          <w:rFonts w:eastAsia="Calibri" w:cs="Times New Roman"/>
          <w:i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aktual melalui pedoman ATC-40, FEMA 356, dan FEMA 440. Hasil penelitian diperoleh momen kapasitas balok sebesar 1172,24 kNm, dan momen kapasitas kolom sebesar 4072,24  kNm. Pola keruntuhan bangunan arah X dan arah Y didahului oleh elemen balok pada step ke-2, dan diikuti oleh pangkal kolom pada step ke-5. Simpangan aktual melalui pedoman ATC-40 untuk arah X sebesar 0,0083 m, dan untuk arah Y sebesar 0,0065 m. Sedangkan melalui pedoman FEMA 356/440, target perpindahan untuk arah X sebesar 0,006 m, dan untuk arah Y sebesar 0,005 m. Hasil ini disimpulkan bahwa, gedung yang didesain telah memenuhi syarat </w:t>
      </w:r>
      <w:r>
        <w:rPr>
          <w:rFonts w:eastAsia="Calibri" w:cs="Times New Roman"/>
          <w:i/>
          <w:szCs w:val="24"/>
        </w:rPr>
        <w:t>SCWB</w:t>
      </w:r>
      <w:r>
        <w:rPr>
          <w:rFonts w:eastAsia="Calibri" w:cs="Times New Roman"/>
          <w:szCs w:val="24"/>
        </w:rPr>
        <w:t xml:space="preserve">. Kinerja struktur berada didalam level </w:t>
      </w:r>
      <w:r>
        <w:rPr>
          <w:rFonts w:eastAsia="Calibri" w:cs="Times New Roman"/>
          <w:i/>
          <w:szCs w:val="24"/>
        </w:rPr>
        <w:t>Immadiate Occupancy</w:t>
      </w:r>
      <w:r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i/>
          <w:szCs w:val="24"/>
        </w:rPr>
        <w:t>IO</w:t>
      </w:r>
      <w:r>
        <w:rPr>
          <w:rFonts w:eastAsia="Calibri" w:cs="Times New Roman"/>
          <w:szCs w:val="24"/>
        </w:rPr>
        <w:t xml:space="preserve">) dengan syarat batasan deformasi &lt;1%. Kinerja ini artinya gedung tidak mengalami kerusakan </w:t>
      </w:r>
      <w:r w:rsidRPr="004B098F">
        <w:rPr>
          <w:rFonts w:eastAsia="Calibri" w:cs="Times New Roman"/>
          <w:szCs w:val="24"/>
        </w:rPr>
        <w:t>dan masih da</w:t>
      </w:r>
      <w:r>
        <w:rPr>
          <w:rFonts w:eastAsia="Calibri" w:cs="Times New Roman"/>
          <w:szCs w:val="24"/>
        </w:rPr>
        <w:t xml:space="preserve">pat digunakan </w:t>
      </w:r>
      <w:r w:rsidRPr="004B098F">
        <w:rPr>
          <w:rFonts w:eastAsia="Calibri" w:cs="Times New Roman"/>
          <w:szCs w:val="24"/>
        </w:rPr>
        <w:t>apabila terjadi gempa</w:t>
      </w:r>
      <w:r>
        <w:rPr>
          <w:rFonts w:eastAsia="Calibri" w:cs="Times New Roman"/>
          <w:szCs w:val="24"/>
        </w:rPr>
        <w:t>.</w:t>
      </w:r>
      <w:r w:rsidRPr="004B098F">
        <w:rPr>
          <w:rFonts w:eastAsia="Calibri" w:cs="Times New Roman"/>
          <w:szCs w:val="24"/>
        </w:rPr>
        <w:t xml:space="preserve"> </w:t>
      </w:r>
    </w:p>
    <w:p w:rsidR="00461971" w:rsidRPr="00901536" w:rsidRDefault="00461971" w:rsidP="00461971">
      <w:pPr>
        <w:rPr>
          <w:rFonts w:eastAsia="Calibri" w:cs="Times New Roman"/>
          <w:szCs w:val="24"/>
        </w:rPr>
      </w:pPr>
    </w:p>
    <w:p w:rsidR="00461971" w:rsidRPr="006D0648" w:rsidRDefault="00461971" w:rsidP="00461971">
      <w:pPr>
        <w:tabs>
          <w:tab w:val="left" w:pos="1560"/>
        </w:tabs>
        <w:ind w:left="1560" w:hanging="1560"/>
        <w:rPr>
          <w:rFonts w:eastAsia="Calibri" w:cs="Arial"/>
          <w:b/>
          <w:bCs/>
          <w:color w:val="FF0000"/>
          <w:szCs w:val="24"/>
        </w:rPr>
      </w:pPr>
      <w:r w:rsidRPr="006D0648">
        <w:rPr>
          <w:rFonts w:eastAsia="Calibri" w:cs="Arial"/>
          <w:b/>
          <w:iCs/>
          <w:szCs w:val="24"/>
        </w:rPr>
        <w:t xml:space="preserve">Kata Kunci </w:t>
      </w:r>
      <w:r w:rsidRPr="006D0648">
        <w:rPr>
          <w:rFonts w:eastAsia="Calibri" w:cs="Arial"/>
          <w:iCs/>
          <w:szCs w:val="24"/>
        </w:rPr>
        <w:t>:</w:t>
      </w:r>
      <w:r w:rsidRPr="006D0648">
        <w:rPr>
          <w:rFonts w:eastAsia="Calibri" w:cs="Arial"/>
          <w:iCs/>
          <w:szCs w:val="24"/>
        </w:rPr>
        <w:tab/>
      </w:r>
      <w:r>
        <w:rPr>
          <w:rFonts w:eastAsia="Calibri" w:cs="Arial"/>
          <w:iCs/>
          <w:szCs w:val="24"/>
        </w:rPr>
        <w:t xml:space="preserve">Bangunan tahan gempa; analisis </w:t>
      </w:r>
      <w:r w:rsidRPr="00AB0509">
        <w:rPr>
          <w:rFonts w:eastAsia="Calibri" w:cs="Arial"/>
          <w:i/>
          <w:iCs/>
          <w:szCs w:val="24"/>
        </w:rPr>
        <w:t>pushover</w:t>
      </w:r>
      <w:r>
        <w:rPr>
          <w:rFonts w:eastAsia="Calibri" w:cs="Arial"/>
          <w:iCs/>
          <w:szCs w:val="24"/>
        </w:rPr>
        <w:t xml:space="preserve">; kinerja struktur gedung </w:t>
      </w:r>
    </w:p>
    <w:p w:rsidR="00C068A6" w:rsidRPr="00461971" w:rsidRDefault="00C068A6">
      <w:pPr>
        <w:rPr>
          <w:rFonts w:cs="Times New Roman"/>
        </w:rPr>
      </w:pPr>
    </w:p>
    <w:sectPr w:rsidR="00C068A6" w:rsidRPr="00461971" w:rsidSect="00461971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71"/>
    <w:rsid w:val="000B298C"/>
    <w:rsid w:val="00265CDC"/>
    <w:rsid w:val="0041114C"/>
    <w:rsid w:val="00461971"/>
    <w:rsid w:val="004A4283"/>
    <w:rsid w:val="007005D8"/>
    <w:rsid w:val="007E4853"/>
    <w:rsid w:val="00820F47"/>
    <w:rsid w:val="008B7AAF"/>
    <w:rsid w:val="0099752D"/>
    <w:rsid w:val="009F6235"/>
    <w:rsid w:val="00AA1A84"/>
    <w:rsid w:val="00C068A6"/>
    <w:rsid w:val="00C3796D"/>
    <w:rsid w:val="00CB718A"/>
    <w:rsid w:val="00CE0E02"/>
    <w:rsid w:val="00CE5664"/>
    <w:rsid w:val="00D04E0A"/>
    <w:rsid w:val="00DD1D2F"/>
    <w:rsid w:val="00E3034B"/>
    <w:rsid w:val="00E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71"/>
    <w:pPr>
      <w:spacing w:after="0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461971"/>
    <w:pPr>
      <w:spacing w:line="360" w:lineRule="auto"/>
      <w:jc w:val="center"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71"/>
    <w:pPr>
      <w:spacing w:after="0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461971"/>
    <w:pPr>
      <w:spacing w:line="360" w:lineRule="auto"/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2024-02-04T07:41:00Z</dcterms:created>
  <dcterms:modified xsi:type="dcterms:W3CDTF">2024-02-04T07:43:00Z</dcterms:modified>
</cp:coreProperties>
</file>