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spacing w:line="259" w:lineRule="auto" w:before="0"/>
        <w:ind w:left="657" w:right="0" w:firstLine="134"/>
        <w:jc w:val="left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KESADARAN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WAJIB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PAJAK, KUALITAS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PELAYANAN </w:t>
      </w:r>
      <w:r>
        <w:rPr>
          <w:b/>
          <w:spacing w:val="-2"/>
          <w:sz w:val="24"/>
        </w:rPr>
        <w:t>PERPAJAKAN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SANKSI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PERPAJAKAN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TERHADAP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KEPATUHAN</w:t>
      </w:r>
    </w:p>
    <w:p>
      <w:pPr>
        <w:spacing w:line="259" w:lineRule="auto" w:before="0"/>
        <w:ind w:left="3765" w:right="0" w:hanging="3188"/>
        <w:jc w:val="left"/>
        <w:rPr>
          <w:b/>
          <w:sz w:val="24"/>
        </w:rPr>
      </w:pPr>
      <w:r>
        <w:rPr>
          <w:b/>
          <w:sz w:val="24"/>
        </w:rPr>
        <w:t>WAJIB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ORANG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PRIBADI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KPP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PRATAMA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SEBERANG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ULU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II </w:t>
      </w:r>
      <w:r>
        <w:rPr>
          <w:b/>
          <w:spacing w:val="-2"/>
          <w:sz w:val="24"/>
        </w:rPr>
        <w:t>PALEMBANG</w:t>
      </w:r>
    </w:p>
    <w:p>
      <w:pPr>
        <w:pStyle w:val="BodyText"/>
        <w:rPr>
          <w:b/>
        </w:rPr>
      </w:pPr>
    </w:p>
    <w:p>
      <w:pPr>
        <w:pStyle w:val="BodyText"/>
        <w:spacing w:before="65"/>
        <w:rPr>
          <w:b/>
        </w:rPr>
      </w:pPr>
    </w:p>
    <w:p>
      <w:pPr>
        <w:spacing w:line="398" w:lineRule="auto" w:before="0"/>
        <w:ind w:left="2671" w:right="2242" w:firstLine="0"/>
        <w:jc w:val="center"/>
        <w:rPr>
          <w:b/>
          <w:sz w:val="24"/>
        </w:rPr>
      </w:pPr>
      <w:r>
        <w:rPr>
          <w:b/>
          <w:sz w:val="24"/>
        </w:rPr>
        <w:t>Kenza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Gita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Putri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Patricia </w:t>
      </w:r>
      <w:r>
        <w:rPr>
          <w:b/>
          <w:spacing w:val="-2"/>
          <w:sz w:val="24"/>
        </w:rPr>
        <w:t>2020212018</w:t>
      </w:r>
    </w:p>
    <w:p>
      <w:pPr>
        <w:pStyle w:val="BodyText"/>
        <w:spacing w:before="181"/>
        <w:rPr>
          <w:b/>
        </w:rPr>
      </w:pPr>
    </w:p>
    <w:p>
      <w:pPr>
        <w:spacing w:before="0"/>
        <w:ind w:left="2671" w:right="224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pStyle w:val="BodyText"/>
        <w:spacing w:line="259" w:lineRule="auto"/>
        <w:ind w:left="568" w:right="140" w:firstLine="360"/>
        <w:jc w:val="both"/>
      </w:pPr>
      <w:r>
        <w:rPr/>
        <w:t>Penelitian ini bertujuan untuk mengetahui apakah ada pengaruh antara kesadaran wajib pajak, kualitas pelayanan perpajakan dan sanksi perpajakan terhadap</w:t>
      </w:r>
      <w:r>
        <w:rPr>
          <w:spacing w:val="-9"/>
        </w:rPr>
        <w:t> </w:t>
      </w:r>
      <w:r>
        <w:rPr/>
        <w:t>kepatuhan</w:t>
      </w:r>
      <w:r>
        <w:rPr>
          <w:spacing w:val="-10"/>
        </w:rPr>
        <w:t> </w:t>
      </w:r>
      <w:r>
        <w:rPr/>
        <w:t>wajib</w:t>
      </w:r>
      <w:r>
        <w:rPr>
          <w:spacing w:val="-7"/>
        </w:rPr>
        <w:t> </w:t>
      </w:r>
      <w:r>
        <w:rPr/>
        <w:t>pajak</w:t>
      </w:r>
      <w:r>
        <w:rPr>
          <w:spacing w:val="-10"/>
        </w:rPr>
        <w:t> </w:t>
      </w:r>
      <w:r>
        <w:rPr/>
        <w:t>orang</w:t>
      </w:r>
      <w:r>
        <w:rPr>
          <w:spacing w:val="-9"/>
        </w:rPr>
        <w:t> </w:t>
      </w:r>
      <w:r>
        <w:rPr/>
        <w:t>pribadi.</w:t>
      </w:r>
      <w:r>
        <w:rPr>
          <w:spacing w:val="-9"/>
        </w:rPr>
        <w:t> </w:t>
      </w:r>
      <w:r>
        <w:rPr/>
        <w:t>Populasi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11"/>
        </w:rPr>
        <w:t> </w:t>
      </w:r>
      <w:r>
        <w:rPr/>
        <w:t>adalah jumlah wajib pajak orang pribadi yang melaporkan SPT</w:t>
      </w:r>
      <w:r>
        <w:rPr>
          <w:spacing w:val="-5"/>
        </w:rPr>
        <w:t> </w:t>
      </w:r>
      <w:r>
        <w:rPr/>
        <w:t>Tahunan di KPP</w:t>
      </w:r>
      <w:r>
        <w:rPr>
          <w:spacing w:val="-6"/>
        </w:rPr>
        <w:t> </w:t>
      </w:r>
      <w:r>
        <w:rPr/>
        <w:t>Pratama Seberang Ulu</w:t>
      </w:r>
      <w:r>
        <w:rPr>
          <w:spacing w:val="-1"/>
        </w:rPr>
        <w:t> </w:t>
      </w:r>
      <w:r>
        <w:rPr/>
        <w:t>II</w:t>
      </w:r>
      <w:r>
        <w:rPr>
          <w:spacing w:val="-3"/>
        </w:rPr>
        <w:t> </w:t>
      </w:r>
      <w:r>
        <w:rPr/>
        <w:t>Palembang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tahun 2023.</w:t>
      </w:r>
      <w:r>
        <w:rPr>
          <w:spacing w:val="-1"/>
        </w:rPr>
        <w:t> </w:t>
      </w:r>
      <w:r>
        <w:rPr/>
        <w:t>Sampel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diambil menggunakan rumus Slovin dengan teknik </w:t>
      </w:r>
      <w:r>
        <w:rPr>
          <w:i/>
        </w:rPr>
        <w:t>simple random sampling</w:t>
      </w:r>
      <w:r>
        <w:rPr/>
        <w:t>, dengan jumlah sampel sebanyak 100 responden. Teknik analisis data dalam penelitian ini menggunakan uji asumsi klasik dan analisis regresi linier berganda. Kesadaran wajib</w:t>
      </w:r>
      <w:r>
        <w:rPr>
          <w:spacing w:val="-2"/>
        </w:rPr>
        <w:t> </w:t>
      </w:r>
      <w:r>
        <w:rPr/>
        <w:t>pajak,</w:t>
      </w:r>
      <w:r>
        <w:rPr>
          <w:spacing w:val="-3"/>
        </w:rPr>
        <w:t> </w:t>
      </w:r>
      <w:r>
        <w:rPr/>
        <w:t>kualitas</w:t>
      </w:r>
      <w:r>
        <w:rPr>
          <w:spacing w:val="-3"/>
        </w:rPr>
        <w:t> </w:t>
      </w:r>
      <w:r>
        <w:rPr/>
        <w:t>pelayanan</w:t>
      </w:r>
      <w:r>
        <w:rPr>
          <w:spacing w:val="-2"/>
        </w:rPr>
        <w:t> </w:t>
      </w:r>
      <w:r>
        <w:rPr/>
        <w:t>perpajakan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sanksi</w:t>
      </w:r>
      <w:r>
        <w:rPr>
          <w:spacing w:val="-2"/>
        </w:rPr>
        <w:t> </w:t>
      </w:r>
      <w:r>
        <w:rPr/>
        <w:t>perpajakan</w:t>
      </w:r>
      <w:r>
        <w:rPr>
          <w:spacing w:val="-2"/>
        </w:rPr>
        <w:t> </w:t>
      </w:r>
      <w:r>
        <w:rPr/>
        <w:t>sebagai variabel independen dan kepatuhan wajib pajak orang pribadi sebagai variabel dependen.</w:t>
      </w:r>
    </w:p>
    <w:p>
      <w:pPr>
        <w:pStyle w:val="BodyText"/>
        <w:spacing w:line="259" w:lineRule="auto" w:before="157"/>
        <w:ind w:left="568" w:right="138" w:firstLine="360"/>
        <w:jc w:val="both"/>
      </w:pPr>
      <w:r>
        <w:rPr/>
        <w:t>Hasil uji hipotesis menyimpulkan secara simultan terdapat pengaruh antara variabel kesadaran wajib pajak, kualitas pelayanan perpajakan dan sanksi perpajakan terhadap kepatuhan wajib pajak orang pribadi, secara parsial terdapat pengaruh</w:t>
      </w:r>
      <w:r>
        <w:rPr>
          <w:spacing w:val="-10"/>
        </w:rPr>
        <w:t> </w:t>
      </w:r>
      <w:r>
        <w:rPr/>
        <w:t>antara</w:t>
      </w:r>
      <w:r>
        <w:rPr>
          <w:spacing w:val="-11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kesadaran</w:t>
      </w:r>
      <w:r>
        <w:rPr>
          <w:spacing w:val="-9"/>
        </w:rPr>
        <w:t> </w:t>
      </w:r>
      <w:r>
        <w:rPr/>
        <w:t>wajib</w:t>
      </w:r>
      <w:r>
        <w:rPr>
          <w:spacing w:val="-9"/>
        </w:rPr>
        <w:t> </w:t>
      </w:r>
      <w:r>
        <w:rPr/>
        <w:t>pajak,</w:t>
      </w:r>
      <w:r>
        <w:rPr>
          <w:spacing w:val="-10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pelayanan</w:t>
      </w:r>
      <w:r>
        <w:rPr>
          <w:spacing w:val="-9"/>
        </w:rPr>
        <w:t> </w:t>
      </w:r>
      <w:r>
        <w:rPr/>
        <w:t>perpajakan</w:t>
      </w:r>
      <w:r>
        <w:rPr>
          <w:spacing w:val="-9"/>
        </w:rPr>
        <w:t> </w:t>
      </w:r>
      <w:r>
        <w:rPr/>
        <w:t>dan sanksi perpajakan terhadap kepatuhan wajib pajak orang pribadi. Hasil penelitian ini diharapkan dapat menjadi masukan untuk pemerintah dalam peningkatan pelayanan</w:t>
      </w:r>
      <w:r>
        <w:rPr>
          <w:spacing w:val="-11"/>
        </w:rPr>
        <w:t> </w:t>
      </w:r>
      <w:r>
        <w:rPr/>
        <w:t>perpajakan</w:t>
      </w:r>
      <w:r>
        <w:rPr>
          <w:spacing w:val="-10"/>
        </w:rPr>
        <w:t> </w:t>
      </w:r>
      <w:r>
        <w:rPr/>
        <w:t>guna</w:t>
      </w:r>
      <w:r>
        <w:rPr>
          <w:spacing w:val="-11"/>
        </w:rPr>
        <w:t> </w:t>
      </w:r>
      <w:r>
        <w:rPr/>
        <w:t>menciptakan</w:t>
      </w:r>
      <w:r>
        <w:rPr>
          <w:spacing w:val="-11"/>
        </w:rPr>
        <w:t> </w:t>
      </w:r>
      <w:r>
        <w:rPr/>
        <w:t>kepuasan</w:t>
      </w:r>
      <w:r>
        <w:rPr>
          <w:spacing w:val="-8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wajib</w:t>
      </w:r>
      <w:r>
        <w:rPr>
          <w:spacing w:val="-11"/>
        </w:rPr>
        <w:t> </w:t>
      </w:r>
      <w:r>
        <w:rPr/>
        <w:t>pajak</w:t>
      </w:r>
      <w:r>
        <w:rPr>
          <w:spacing w:val="-11"/>
        </w:rPr>
        <w:t> </w:t>
      </w:r>
      <w:r>
        <w:rPr/>
        <w:t>khususnya di kota Palembang.</w:t>
      </w:r>
    </w:p>
    <w:p>
      <w:pPr>
        <w:pStyle w:val="BodyText"/>
        <w:spacing w:before="160"/>
        <w:ind w:left="568"/>
      </w:pPr>
      <w:r>
        <w:rPr/>
        <w:t>Kata</w:t>
      </w:r>
      <w:r>
        <w:rPr>
          <w:spacing w:val="-5"/>
        </w:rPr>
        <w:t> </w:t>
      </w:r>
      <w:r>
        <w:rPr/>
        <w:t>kunci:</w:t>
      </w:r>
      <w:r>
        <w:rPr>
          <w:spacing w:val="-1"/>
        </w:rPr>
        <w:t> </w:t>
      </w:r>
      <w:r>
        <w:rPr/>
        <w:t>Pajak,</w:t>
      </w:r>
      <w:r>
        <w:rPr>
          <w:spacing w:val="-1"/>
        </w:rPr>
        <w:t> </w:t>
      </w:r>
      <w:r>
        <w:rPr/>
        <w:t>kesadaran,</w:t>
      </w:r>
      <w:r>
        <w:rPr>
          <w:spacing w:val="-1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pelayanan,</w:t>
      </w:r>
      <w:r>
        <w:rPr>
          <w:spacing w:val="1"/>
        </w:rPr>
        <w:t> </w:t>
      </w:r>
      <w:r>
        <w:rPr/>
        <w:t>sanksi,</w:t>
      </w:r>
      <w:r>
        <w:rPr>
          <w:spacing w:val="-1"/>
        </w:rPr>
        <w:t> </w:t>
      </w:r>
      <w:r>
        <w:rPr>
          <w:spacing w:val="-2"/>
        </w:rPr>
        <w:t>kepatuhan</w:t>
      </w:r>
    </w:p>
    <w:sectPr>
      <w:footerReference w:type="default" r:id="rId5"/>
      <w:type w:val="continuous"/>
      <w:pgSz w:w="11910" w:h="16840"/>
      <w:pgMar w:header="0" w:footer="734" w:top="1920" w:bottom="92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5312">
              <wp:simplePos x="0" y="0"/>
              <wp:positionH relativeFrom="page">
                <wp:posOffset>3869563</wp:posOffset>
              </wp:positionH>
              <wp:positionV relativeFrom="page">
                <wp:posOffset>10086847</wp:posOffset>
              </wp:positionV>
              <wp:extent cx="1816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xiv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690002pt;margin-top:794.23999pt;width:14.3pt;height:13.05pt;mso-position-horizontal-relative:page;mso-position-vertical-relative:page;z-index:-1575116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xiv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sucitam</dc:creator>
  <dcterms:created xsi:type="dcterms:W3CDTF">2025-01-23T11:45:23Z</dcterms:created>
  <dcterms:modified xsi:type="dcterms:W3CDTF">2025-01-23T11:45:23Z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2021</vt:lpwstr>
  </property>
</Properties>
</file>