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rPr>
          <w:rFonts w:ascii="Times New Roman"/>
        </w:rPr>
      </w:pPr>
    </w:p>
    <w:p>
      <w:pPr>
        <w:spacing w:line="372" w:lineRule="auto" w:before="0"/>
        <w:ind w:left="695" w:right="17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INTENSITAS KOMUNIKASI DAN POLA INTERAKSI DALAM MENCIPTAKAN </w:t>
      </w:r>
      <w:r>
        <w:rPr>
          <w:rFonts w:ascii="Arial"/>
          <w:b/>
          <w:w w:val="105"/>
          <w:sz w:val="20"/>
        </w:rPr>
        <w:t>BUDAYA SEKOLAH DI SEKOLAH DASAR KECAMATAN SEKAYU KABUPATEN MUSI BANYUASIN</w:t>
      </w:r>
    </w:p>
    <w:p>
      <w:pPr>
        <w:pStyle w:val="BodyText"/>
        <w:spacing w:before="126"/>
        <w:rPr>
          <w:rFonts w:ascii="Arial"/>
          <w:b/>
        </w:rPr>
      </w:pPr>
    </w:p>
    <w:p>
      <w:pPr>
        <w:spacing w:line="372" w:lineRule="auto" w:before="0"/>
        <w:ind w:left="3128" w:right="25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4"/>
          <w:w w:val="105"/>
          <w:sz w:val="20"/>
        </w:rPr>
        <w:t>CAHYATI</w:t>
      </w:r>
      <w:r>
        <w:rPr>
          <w:rFonts w:ascii="Arial"/>
          <w:b/>
          <w:spacing w:val="-17"/>
          <w:w w:val="105"/>
          <w:sz w:val="20"/>
        </w:rPr>
        <w:t> </w:t>
      </w:r>
      <w:r>
        <w:rPr>
          <w:rFonts w:ascii="Arial"/>
          <w:b/>
          <w:spacing w:val="-4"/>
          <w:w w:val="105"/>
          <w:sz w:val="20"/>
        </w:rPr>
        <w:t>ULIZDA </w:t>
      </w:r>
      <w:r>
        <w:rPr>
          <w:rFonts w:ascii="Arial"/>
          <w:b/>
          <w:spacing w:val="-2"/>
          <w:w w:val="105"/>
          <w:sz w:val="20"/>
        </w:rPr>
        <w:t>20236013112</w:t>
      </w:r>
    </w:p>
    <w:p>
      <w:pPr>
        <w:pStyle w:val="BodyText"/>
        <w:spacing w:before="192"/>
        <w:rPr>
          <w:rFonts w:ascii="Arial"/>
          <w:b/>
        </w:rPr>
      </w:pPr>
    </w:p>
    <w:p>
      <w:pPr>
        <w:spacing w:before="1"/>
        <w:ind w:left="697" w:right="17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ABSTRAK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spacing w:line="372" w:lineRule="auto"/>
        <w:ind w:left="847" w:right="327"/>
        <w:jc w:val="both"/>
      </w:pPr>
      <w:r>
        <w:rPr>
          <w:w w:val="105"/>
        </w:rPr>
        <w:t>Penelitian</w:t>
      </w:r>
      <w:r>
        <w:rPr>
          <w:w w:val="105"/>
        </w:rPr>
        <w:t> ini</w:t>
      </w:r>
      <w:r>
        <w:rPr>
          <w:w w:val="105"/>
        </w:rPr>
        <w:t> bertujuan</w:t>
      </w:r>
      <w:r>
        <w:rPr>
          <w:w w:val="105"/>
        </w:rPr>
        <w:t> untuk</w:t>
      </w:r>
      <w:r>
        <w:rPr>
          <w:w w:val="105"/>
        </w:rPr>
        <w:t> mengetahui</w:t>
      </w:r>
      <w:r>
        <w:rPr>
          <w:w w:val="105"/>
        </w:rPr>
        <w:t> dan</w:t>
      </w:r>
      <w:r>
        <w:rPr>
          <w:w w:val="105"/>
        </w:rPr>
        <w:t> menganalisis;</w:t>
      </w:r>
      <w:r>
        <w:rPr>
          <w:w w:val="105"/>
        </w:rPr>
        <w:t> (1)</w:t>
      </w:r>
      <w:r>
        <w:rPr>
          <w:w w:val="105"/>
        </w:rPr>
        <w:t> Intensitas komunikasi</w:t>
      </w:r>
      <w:r>
        <w:rPr>
          <w:w w:val="105"/>
        </w:rPr>
        <w:t> antar tenaga kependidikan</w:t>
      </w:r>
      <w:r>
        <w:rPr>
          <w:w w:val="105"/>
        </w:rPr>
        <w:t> dalam</w:t>
      </w:r>
      <w:r>
        <w:rPr>
          <w:w w:val="105"/>
        </w:rPr>
        <w:t> menciptakan</w:t>
      </w:r>
      <w:r>
        <w:rPr>
          <w:w w:val="105"/>
        </w:rPr>
        <w:t> budaya</w:t>
      </w:r>
      <w:r>
        <w:rPr>
          <w:w w:val="105"/>
        </w:rPr>
        <w:t> sekolah;</w:t>
      </w:r>
      <w:r>
        <w:rPr>
          <w:w w:val="105"/>
        </w:rPr>
        <w:t> (2) Pola</w:t>
      </w:r>
      <w:r>
        <w:rPr>
          <w:spacing w:val="23"/>
          <w:w w:val="105"/>
        </w:rPr>
        <w:t> </w:t>
      </w:r>
      <w:r>
        <w:rPr>
          <w:w w:val="105"/>
        </w:rPr>
        <w:t>interaksi</w:t>
      </w:r>
      <w:r>
        <w:rPr>
          <w:w w:val="105"/>
        </w:rPr>
        <w:t> antar</w:t>
      </w:r>
      <w:r>
        <w:rPr>
          <w:spacing w:val="20"/>
          <w:w w:val="105"/>
        </w:rPr>
        <w:t> </w:t>
      </w:r>
      <w:r>
        <w:rPr>
          <w:w w:val="105"/>
        </w:rPr>
        <w:t>tenaga</w:t>
      </w:r>
      <w:r>
        <w:rPr>
          <w:spacing w:val="20"/>
          <w:w w:val="105"/>
        </w:rPr>
        <w:t> </w:t>
      </w:r>
      <w:r>
        <w:rPr>
          <w:w w:val="105"/>
        </w:rPr>
        <w:t>kependidikan</w:t>
      </w:r>
      <w:r>
        <w:rPr>
          <w:spacing w:val="21"/>
          <w:w w:val="105"/>
        </w:rPr>
        <w:t> </w:t>
      </w:r>
      <w:r>
        <w:rPr>
          <w:w w:val="105"/>
        </w:rPr>
        <w:t>dalam</w:t>
      </w:r>
      <w:r>
        <w:rPr>
          <w:w w:val="105"/>
        </w:rPr>
        <w:t> menciptakan</w:t>
      </w:r>
      <w:r>
        <w:rPr>
          <w:spacing w:val="20"/>
          <w:w w:val="105"/>
        </w:rPr>
        <w:t> </w:t>
      </w:r>
      <w:r>
        <w:rPr>
          <w:w w:val="105"/>
        </w:rPr>
        <w:t>budaya</w:t>
      </w:r>
      <w:r>
        <w:rPr>
          <w:spacing w:val="20"/>
          <w:w w:val="105"/>
        </w:rPr>
        <w:t> </w:t>
      </w:r>
      <w:r>
        <w:rPr>
          <w:w w:val="105"/>
        </w:rPr>
        <w:t>sekolah;</w:t>
      </w:r>
    </w:p>
    <w:p>
      <w:pPr>
        <w:pStyle w:val="BodyText"/>
        <w:spacing w:line="372" w:lineRule="auto" w:before="1"/>
        <w:ind w:left="847" w:right="321"/>
        <w:jc w:val="both"/>
      </w:pPr>
      <w:r>
        <w:rPr>
          <w:w w:val="105"/>
        </w:rPr>
        <w:t>(3)</w:t>
      </w:r>
      <w:r>
        <w:rPr>
          <w:w w:val="105"/>
        </w:rPr>
        <w:t> Kendala</w:t>
      </w:r>
      <w:r>
        <w:rPr>
          <w:w w:val="105"/>
        </w:rPr>
        <w:t> yang</w:t>
      </w:r>
      <w:r>
        <w:rPr>
          <w:w w:val="105"/>
        </w:rPr>
        <w:t> dihadapi</w:t>
      </w:r>
      <w:r>
        <w:rPr>
          <w:w w:val="105"/>
        </w:rPr>
        <w:t> dalam</w:t>
      </w:r>
      <w:r>
        <w:rPr>
          <w:w w:val="105"/>
        </w:rPr>
        <w:t> menciptakan</w:t>
      </w:r>
      <w:r>
        <w:rPr>
          <w:w w:val="105"/>
        </w:rPr>
        <w:t> budaya</w:t>
      </w:r>
      <w:r>
        <w:rPr>
          <w:w w:val="105"/>
        </w:rPr>
        <w:t> sekolah.</w:t>
      </w:r>
      <w:r>
        <w:rPr>
          <w:w w:val="105"/>
        </w:rPr>
        <w:t> Penelitian</w:t>
      </w:r>
      <w:r>
        <w:rPr>
          <w:w w:val="105"/>
        </w:rPr>
        <w:t> ini merupakan</w:t>
      </w:r>
      <w:r>
        <w:rPr>
          <w:spacing w:val="-11"/>
          <w:w w:val="105"/>
        </w:rPr>
        <w:t> </w:t>
      </w:r>
      <w:r>
        <w:rPr>
          <w:w w:val="105"/>
        </w:rPr>
        <w:t>penelitian</w:t>
      </w:r>
      <w:r>
        <w:rPr>
          <w:spacing w:val="-11"/>
          <w:w w:val="105"/>
        </w:rPr>
        <w:t> </w:t>
      </w:r>
      <w:r>
        <w:rPr>
          <w:w w:val="105"/>
        </w:rPr>
        <w:t>kualitatif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12"/>
          <w:w w:val="105"/>
        </w:rPr>
        <w:t> </w:t>
      </w:r>
      <w:r>
        <w:rPr>
          <w:w w:val="105"/>
        </w:rPr>
        <w:t>metode</w:t>
      </w:r>
      <w:r>
        <w:rPr>
          <w:spacing w:val="-11"/>
          <w:w w:val="105"/>
        </w:rPr>
        <w:t> </w:t>
      </w:r>
      <w:r>
        <w:rPr>
          <w:w w:val="105"/>
        </w:rPr>
        <w:t>deskriptif.</w:t>
      </w:r>
      <w:r>
        <w:rPr>
          <w:spacing w:val="-9"/>
          <w:w w:val="105"/>
        </w:rPr>
        <w:t> </w:t>
      </w:r>
      <w:r>
        <w:rPr>
          <w:w w:val="105"/>
        </w:rPr>
        <w:t>Penelitian</w:t>
      </w:r>
      <w:r>
        <w:rPr>
          <w:spacing w:val="-9"/>
          <w:w w:val="105"/>
        </w:rPr>
        <w:t> </w:t>
      </w:r>
      <w:r>
        <w:rPr>
          <w:w w:val="105"/>
        </w:rPr>
        <w:t>ini</w:t>
      </w:r>
      <w:r>
        <w:rPr>
          <w:spacing w:val="-10"/>
          <w:w w:val="105"/>
        </w:rPr>
        <w:t> </w:t>
      </w:r>
      <w:r>
        <w:rPr>
          <w:w w:val="105"/>
        </w:rPr>
        <w:t>dilakukan di</w:t>
      </w:r>
      <w:r>
        <w:rPr>
          <w:spacing w:val="-2"/>
          <w:w w:val="105"/>
        </w:rPr>
        <w:t> </w:t>
      </w:r>
      <w:r>
        <w:rPr>
          <w:w w:val="105"/>
        </w:rPr>
        <w:t>SD</w:t>
      </w:r>
      <w:r>
        <w:rPr>
          <w:spacing w:val="-2"/>
          <w:w w:val="105"/>
        </w:rPr>
        <w:t> </w:t>
      </w:r>
      <w:r>
        <w:rPr>
          <w:w w:val="105"/>
        </w:rPr>
        <w:t>Negeri</w:t>
      </w:r>
      <w:r>
        <w:rPr>
          <w:spacing w:val="-2"/>
          <w:w w:val="105"/>
        </w:rPr>
        <w:t> </w:t>
      </w:r>
      <w:r>
        <w:rPr>
          <w:w w:val="105"/>
        </w:rPr>
        <w:t>8</w:t>
      </w:r>
      <w:r>
        <w:rPr>
          <w:spacing w:val="-2"/>
          <w:w w:val="105"/>
        </w:rPr>
        <w:t> </w:t>
      </w:r>
      <w:r>
        <w:rPr>
          <w:w w:val="105"/>
        </w:rPr>
        <w:t>Sekayu,</w:t>
      </w:r>
      <w:r>
        <w:rPr>
          <w:spacing w:val="-1"/>
          <w:w w:val="105"/>
        </w:rPr>
        <w:t> </w:t>
      </w:r>
      <w:r>
        <w:rPr>
          <w:w w:val="105"/>
        </w:rPr>
        <w:t>SD</w:t>
      </w:r>
      <w:r>
        <w:rPr>
          <w:spacing w:val="-2"/>
          <w:w w:val="105"/>
        </w:rPr>
        <w:t> </w:t>
      </w:r>
      <w:r>
        <w:rPr>
          <w:w w:val="105"/>
        </w:rPr>
        <w:t>Negeri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Sekayu,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SD</w:t>
      </w:r>
      <w:r>
        <w:rPr>
          <w:spacing w:val="-2"/>
          <w:w w:val="105"/>
        </w:rPr>
        <w:t> </w:t>
      </w:r>
      <w:r>
        <w:rPr>
          <w:w w:val="105"/>
        </w:rPr>
        <w:t>Negeri</w:t>
      </w:r>
      <w:r>
        <w:rPr>
          <w:spacing w:val="-2"/>
          <w:w w:val="105"/>
        </w:rPr>
        <w:t> </w:t>
      </w:r>
      <w:r>
        <w:rPr>
          <w:w w:val="105"/>
        </w:rPr>
        <w:t>11</w:t>
      </w:r>
      <w:r>
        <w:rPr>
          <w:spacing w:val="-2"/>
          <w:w w:val="105"/>
        </w:rPr>
        <w:t> </w:t>
      </w:r>
      <w:r>
        <w:rPr>
          <w:w w:val="105"/>
        </w:rPr>
        <w:t>Sekayu dengan informan</w:t>
      </w:r>
      <w:r>
        <w:rPr>
          <w:spacing w:val="-1"/>
          <w:w w:val="105"/>
        </w:rPr>
        <w:t> </w:t>
      </w:r>
      <w:r>
        <w:rPr>
          <w:w w:val="105"/>
        </w:rPr>
        <w:t>11</w:t>
      </w:r>
      <w:r>
        <w:rPr>
          <w:spacing w:val="-4"/>
          <w:w w:val="105"/>
        </w:rPr>
        <w:t> </w:t>
      </w:r>
      <w:r>
        <w:rPr>
          <w:w w:val="105"/>
        </w:rPr>
        <w:t>tenaga</w:t>
      </w:r>
      <w:r>
        <w:rPr>
          <w:spacing w:val="-5"/>
          <w:w w:val="105"/>
        </w:rPr>
        <w:t> </w:t>
      </w:r>
      <w:r>
        <w:rPr>
          <w:w w:val="105"/>
        </w:rPr>
        <w:t>kependidikan</w:t>
      </w:r>
      <w:r>
        <w:rPr>
          <w:spacing w:val="-2"/>
          <w:w w:val="105"/>
        </w:rPr>
        <w:t> </w:t>
      </w:r>
      <w:r>
        <w:rPr>
          <w:w w:val="105"/>
        </w:rPr>
        <w:t>terdiri</w:t>
      </w:r>
      <w:r>
        <w:rPr>
          <w:spacing w:val="-3"/>
          <w:w w:val="105"/>
        </w:rPr>
        <w:t> </w:t>
      </w:r>
      <w:r>
        <w:rPr>
          <w:w w:val="105"/>
        </w:rPr>
        <w:t>dari</w:t>
      </w:r>
      <w:r>
        <w:rPr>
          <w:spacing w:val="-5"/>
          <w:w w:val="105"/>
        </w:rPr>
        <w:t> </w:t>
      </w:r>
      <w:r>
        <w:rPr>
          <w:w w:val="105"/>
        </w:rPr>
        <w:t>Kepala</w:t>
      </w:r>
      <w:r>
        <w:rPr>
          <w:spacing w:val="-1"/>
          <w:w w:val="105"/>
        </w:rPr>
        <w:t> </w:t>
      </w:r>
      <w:r>
        <w:rPr>
          <w:w w:val="105"/>
        </w:rPr>
        <w:t>Sekolah,</w:t>
      </w:r>
      <w:r>
        <w:rPr>
          <w:spacing w:val="-1"/>
          <w:w w:val="105"/>
        </w:rPr>
        <w:t> </w:t>
      </w:r>
      <w:r>
        <w:rPr>
          <w:w w:val="105"/>
        </w:rPr>
        <w:t>Staf TU,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1"/>
          <w:w w:val="105"/>
        </w:rPr>
        <w:t> </w:t>
      </w:r>
      <w:r>
        <w:rPr>
          <w:w w:val="105"/>
        </w:rPr>
        <w:t>Guru Kelas.</w:t>
      </w:r>
      <w:r>
        <w:rPr>
          <w:w w:val="105"/>
        </w:rPr>
        <w:t> Teknik</w:t>
      </w:r>
      <w:r>
        <w:rPr>
          <w:w w:val="105"/>
        </w:rPr>
        <w:t> penarikan</w:t>
      </w:r>
      <w:r>
        <w:rPr>
          <w:w w:val="105"/>
        </w:rPr>
        <w:t> sampel</w:t>
      </w:r>
      <w:r>
        <w:rPr>
          <w:w w:val="105"/>
        </w:rPr>
        <w:t> menggunakan</w:t>
      </w:r>
      <w:r>
        <w:rPr>
          <w:w w:val="105"/>
        </w:rPr>
        <w:t> </w:t>
      </w:r>
      <w:r>
        <w:rPr>
          <w:rFonts w:ascii="Arial"/>
          <w:i/>
          <w:w w:val="105"/>
        </w:rPr>
        <w:t>purposive</w:t>
      </w:r>
      <w:r>
        <w:rPr>
          <w:rFonts w:ascii="Arial"/>
          <w:i/>
          <w:w w:val="105"/>
        </w:rPr>
        <w:t> sampling</w:t>
      </w:r>
      <w:r>
        <w:rPr>
          <w:w w:val="105"/>
        </w:rPr>
        <w:t>.</w:t>
      </w:r>
      <w:r>
        <w:rPr>
          <w:w w:val="105"/>
        </w:rPr>
        <w:t> Teknik pengumpulan</w:t>
      </w:r>
      <w:r>
        <w:rPr>
          <w:w w:val="105"/>
        </w:rPr>
        <w:t> data</w:t>
      </w:r>
      <w:r>
        <w:rPr>
          <w:w w:val="105"/>
        </w:rPr>
        <w:t> menggunakan</w:t>
      </w:r>
      <w:r>
        <w:rPr>
          <w:w w:val="105"/>
        </w:rPr>
        <w:t> wawancara</w:t>
      </w:r>
      <w:r>
        <w:rPr>
          <w:w w:val="105"/>
        </w:rPr>
        <w:t> dan</w:t>
      </w:r>
      <w:r>
        <w:rPr>
          <w:w w:val="105"/>
        </w:rPr>
        <w:t> observasi.</w:t>
      </w:r>
      <w:r>
        <w:rPr>
          <w:w w:val="105"/>
        </w:rPr>
        <w:t> Teori</w:t>
      </w:r>
      <w:r>
        <w:rPr>
          <w:w w:val="105"/>
        </w:rPr>
        <w:t> yang digunakan</w:t>
      </w:r>
      <w:r>
        <w:rPr>
          <w:spacing w:val="-15"/>
          <w:w w:val="105"/>
        </w:rPr>
        <w:t> </w:t>
      </w:r>
      <w:r>
        <w:rPr>
          <w:w w:val="105"/>
        </w:rPr>
        <w:t>yakni</w:t>
      </w:r>
      <w:r>
        <w:rPr>
          <w:spacing w:val="-15"/>
          <w:w w:val="105"/>
        </w:rPr>
        <w:t> </w:t>
      </w:r>
      <w:r>
        <w:rPr>
          <w:w w:val="105"/>
        </w:rPr>
        <w:t>tindakan</w:t>
      </w:r>
      <w:r>
        <w:rPr>
          <w:spacing w:val="-14"/>
          <w:w w:val="105"/>
        </w:rPr>
        <w:t> </w:t>
      </w:r>
      <w:r>
        <w:rPr>
          <w:w w:val="105"/>
        </w:rPr>
        <w:t>komunikatif</w:t>
      </w:r>
      <w:r>
        <w:rPr>
          <w:spacing w:val="-11"/>
          <w:w w:val="105"/>
        </w:rPr>
        <w:t> </w:t>
      </w:r>
      <w:r>
        <w:rPr>
          <w:w w:val="105"/>
        </w:rPr>
        <w:t>yang</w:t>
      </w:r>
      <w:r>
        <w:rPr>
          <w:spacing w:val="-14"/>
          <w:w w:val="105"/>
        </w:rPr>
        <w:t> </w:t>
      </w:r>
      <w:r>
        <w:rPr>
          <w:w w:val="105"/>
        </w:rPr>
        <w:t>dikemukakan</w:t>
      </w:r>
      <w:r>
        <w:rPr>
          <w:spacing w:val="-14"/>
          <w:w w:val="105"/>
        </w:rPr>
        <w:t> </w:t>
      </w:r>
      <w:r>
        <w:rPr>
          <w:w w:val="105"/>
        </w:rPr>
        <w:t>oleh</w:t>
      </w:r>
      <w:r>
        <w:rPr>
          <w:spacing w:val="-14"/>
          <w:w w:val="105"/>
        </w:rPr>
        <w:t> </w:t>
      </w:r>
      <w:r>
        <w:rPr>
          <w:w w:val="105"/>
        </w:rPr>
        <w:t>Jurgen</w:t>
      </w:r>
      <w:r>
        <w:rPr>
          <w:spacing w:val="-14"/>
          <w:w w:val="105"/>
        </w:rPr>
        <w:t> </w:t>
      </w:r>
      <w:r>
        <w:rPr>
          <w:w w:val="105"/>
        </w:rPr>
        <w:t>Habermas. Teknik</w:t>
      </w:r>
      <w:r>
        <w:rPr>
          <w:w w:val="105"/>
        </w:rPr>
        <w:t> analisis</w:t>
      </w:r>
      <w:r>
        <w:rPr>
          <w:w w:val="105"/>
        </w:rPr>
        <w:t> data</w:t>
      </w:r>
      <w:r>
        <w:rPr>
          <w:w w:val="105"/>
        </w:rPr>
        <w:t> menggunakan</w:t>
      </w:r>
      <w:r>
        <w:rPr>
          <w:w w:val="105"/>
        </w:rPr>
        <w:t> model</w:t>
      </w:r>
      <w:r>
        <w:rPr>
          <w:w w:val="105"/>
        </w:rPr>
        <w:t> interaktif</w:t>
      </w:r>
      <w:r>
        <w:rPr>
          <w:w w:val="105"/>
        </w:rPr>
        <w:t> oleh</w:t>
      </w:r>
      <w:r>
        <w:rPr>
          <w:w w:val="105"/>
        </w:rPr>
        <w:t> Miles</w:t>
      </w:r>
      <w:r>
        <w:rPr>
          <w:w w:val="105"/>
        </w:rPr>
        <w:t> dan</w:t>
      </w:r>
      <w:r>
        <w:rPr>
          <w:w w:val="105"/>
        </w:rPr>
        <w:t> Huberman. Hasil</w:t>
      </w:r>
      <w:r>
        <w:rPr>
          <w:w w:val="105"/>
        </w:rPr>
        <w:t> penelitian</w:t>
      </w:r>
      <w:r>
        <w:rPr>
          <w:w w:val="105"/>
        </w:rPr>
        <w:t> menunjukkan</w:t>
      </w:r>
      <w:r>
        <w:rPr>
          <w:w w:val="105"/>
        </w:rPr>
        <w:t> bahwa</w:t>
      </w:r>
      <w:r>
        <w:rPr>
          <w:w w:val="105"/>
        </w:rPr>
        <w:t> intensitas</w:t>
      </w:r>
      <w:r>
        <w:rPr>
          <w:w w:val="105"/>
        </w:rPr>
        <w:t> komunikasi</w:t>
      </w:r>
      <w:r>
        <w:rPr>
          <w:w w:val="105"/>
        </w:rPr>
        <w:t> antar</w:t>
      </w:r>
      <w:r>
        <w:rPr>
          <w:w w:val="105"/>
        </w:rPr>
        <w:t> tenaga kependidikan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setiap</w:t>
      </w:r>
      <w:r>
        <w:rPr>
          <w:spacing w:val="-14"/>
          <w:w w:val="105"/>
        </w:rPr>
        <w:t> </w:t>
      </w:r>
      <w:r>
        <w:rPr>
          <w:w w:val="105"/>
        </w:rPr>
        <w:t>sekolah</w:t>
      </w:r>
      <w:r>
        <w:rPr>
          <w:spacing w:val="-15"/>
          <w:w w:val="105"/>
        </w:rPr>
        <w:t> </w:t>
      </w:r>
      <w:r>
        <w:rPr>
          <w:w w:val="105"/>
        </w:rPr>
        <w:t>berbeda</w:t>
      </w:r>
      <w:r>
        <w:rPr>
          <w:spacing w:val="-14"/>
          <w:w w:val="105"/>
        </w:rPr>
        <w:t> </w:t>
      </w:r>
      <w:r>
        <w:rPr>
          <w:w w:val="105"/>
        </w:rPr>
        <w:t>secara</w:t>
      </w:r>
      <w:r>
        <w:rPr>
          <w:spacing w:val="-15"/>
          <w:w w:val="105"/>
        </w:rPr>
        <w:t> </w:t>
      </w:r>
      <w:r>
        <w:rPr>
          <w:w w:val="105"/>
        </w:rPr>
        <w:t>signifikan.</w:t>
      </w:r>
      <w:r>
        <w:rPr>
          <w:spacing w:val="-15"/>
          <w:w w:val="105"/>
        </w:rPr>
        <w:t> </w:t>
      </w:r>
      <w:r>
        <w:rPr>
          <w:w w:val="105"/>
        </w:rPr>
        <w:t>Kendala</w:t>
      </w:r>
      <w:r>
        <w:rPr>
          <w:spacing w:val="-14"/>
          <w:w w:val="105"/>
        </w:rPr>
        <w:t> </w:t>
      </w:r>
      <w:r>
        <w:rPr>
          <w:w w:val="105"/>
        </w:rPr>
        <w:t>yang</w:t>
      </w:r>
      <w:r>
        <w:rPr>
          <w:spacing w:val="-15"/>
          <w:w w:val="105"/>
        </w:rPr>
        <w:t> </w:t>
      </w:r>
      <w:r>
        <w:rPr>
          <w:w w:val="105"/>
        </w:rPr>
        <w:t>dihadapi mencakup</w:t>
      </w:r>
      <w:r>
        <w:rPr>
          <w:spacing w:val="-7"/>
          <w:w w:val="105"/>
        </w:rPr>
        <w:t> </w:t>
      </w:r>
      <w:r>
        <w:rPr>
          <w:w w:val="105"/>
        </w:rPr>
        <w:t>konflik</w:t>
      </w:r>
      <w:r>
        <w:rPr>
          <w:spacing w:val="-2"/>
          <w:w w:val="105"/>
        </w:rPr>
        <w:t> </w:t>
      </w:r>
      <w:r>
        <w:rPr>
          <w:w w:val="105"/>
        </w:rPr>
        <w:t>internal,</w:t>
      </w:r>
      <w:r>
        <w:rPr>
          <w:spacing w:val="-2"/>
          <w:w w:val="105"/>
        </w:rPr>
        <w:t> </w:t>
      </w:r>
      <w:r>
        <w:rPr>
          <w:w w:val="105"/>
        </w:rPr>
        <w:t>keterbatasan</w:t>
      </w:r>
      <w:r>
        <w:rPr>
          <w:spacing w:val="-5"/>
          <w:w w:val="105"/>
        </w:rPr>
        <w:t> </w:t>
      </w:r>
      <w:r>
        <w:rPr>
          <w:w w:val="105"/>
        </w:rPr>
        <w:t>sumber</w:t>
      </w:r>
      <w:r>
        <w:rPr>
          <w:spacing w:val="-5"/>
          <w:w w:val="105"/>
        </w:rPr>
        <w:t> </w:t>
      </w:r>
      <w:r>
        <w:rPr>
          <w:w w:val="105"/>
        </w:rPr>
        <w:t>daya,</w:t>
      </w:r>
      <w:r>
        <w:rPr>
          <w:spacing w:val="-1"/>
          <w:w w:val="105"/>
        </w:rPr>
        <w:t> </w:t>
      </w:r>
      <w:r>
        <w:rPr>
          <w:w w:val="105"/>
        </w:rPr>
        <w:t>dan</w:t>
      </w:r>
      <w:r>
        <w:rPr>
          <w:spacing w:val="-5"/>
          <w:w w:val="105"/>
        </w:rPr>
        <w:t> </w:t>
      </w:r>
      <w:r>
        <w:rPr>
          <w:w w:val="105"/>
        </w:rPr>
        <w:t>kurangnya</w:t>
      </w:r>
      <w:r>
        <w:rPr>
          <w:spacing w:val="-4"/>
          <w:w w:val="105"/>
        </w:rPr>
        <w:t> </w:t>
      </w:r>
      <w:r>
        <w:rPr>
          <w:w w:val="105"/>
        </w:rPr>
        <w:t>dukungan orang</w:t>
      </w:r>
      <w:r>
        <w:rPr>
          <w:spacing w:val="-14"/>
          <w:w w:val="105"/>
        </w:rPr>
        <w:t> </w:t>
      </w:r>
      <w:r>
        <w:rPr>
          <w:w w:val="105"/>
        </w:rPr>
        <w:t>tua.</w:t>
      </w:r>
      <w:r>
        <w:rPr>
          <w:spacing w:val="-12"/>
          <w:w w:val="105"/>
        </w:rPr>
        <w:t> </w:t>
      </w:r>
      <w:r>
        <w:rPr>
          <w:w w:val="105"/>
        </w:rPr>
        <w:t>Implikasi</w:t>
      </w:r>
      <w:r>
        <w:rPr>
          <w:spacing w:val="-14"/>
          <w:w w:val="105"/>
        </w:rPr>
        <w:t> </w:t>
      </w:r>
      <w:r>
        <w:rPr>
          <w:w w:val="105"/>
        </w:rPr>
        <w:t>dari</w:t>
      </w:r>
      <w:r>
        <w:rPr>
          <w:spacing w:val="-15"/>
          <w:w w:val="105"/>
        </w:rPr>
        <w:t> </w:t>
      </w:r>
      <w:r>
        <w:rPr>
          <w:w w:val="105"/>
        </w:rPr>
        <w:t>temuan</w:t>
      </w:r>
      <w:r>
        <w:rPr>
          <w:spacing w:val="-15"/>
          <w:w w:val="105"/>
        </w:rPr>
        <w:t> </w:t>
      </w:r>
      <w:r>
        <w:rPr>
          <w:w w:val="105"/>
        </w:rPr>
        <w:t>ini</w:t>
      </w:r>
      <w:r>
        <w:rPr>
          <w:spacing w:val="-14"/>
          <w:w w:val="105"/>
        </w:rPr>
        <w:t> </w:t>
      </w:r>
      <w:r>
        <w:rPr>
          <w:w w:val="105"/>
        </w:rPr>
        <w:t>menunjukkan</w:t>
      </w:r>
      <w:r>
        <w:rPr>
          <w:spacing w:val="-13"/>
          <w:w w:val="105"/>
        </w:rPr>
        <w:t> </w:t>
      </w:r>
      <w:r>
        <w:rPr>
          <w:w w:val="105"/>
        </w:rPr>
        <w:t>bahwa</w:t>
      </w:r>
      <w:r>
        <w:rPr>
          <w:spacing w:val="-11"/>
          <w:w w:val="105"/>
        </w:rPr>
        <w:t> </w:t>
      </w:r>
      <w:r>
        <w:rPr>
          <w:w w:val="105"/>
        </w:rPr>
        <w:t>peningkatan</w:t>
      </w:r>
      <w:r>
        <w:rPr>
          <w:spacing w:val="-15"/>
          <w:w w:val="105"/>
        </w:rPr>
        <w:t> </w:t>
      </w:r>
      <w:r>
        <w:rPr>
          <w:w w:val="105"/>
        </w:rPr>
        <w:t>komunikasi yang</w:t>
      </w:r>
      <w:r>
        <w:rPr>
          <w:w w:val="105"/>
        </w:rPr>
        <w:t> efektif</w:t>
      </w:r>
      <w:r>
        <w:rPr>
          <w:w w:val="105"/>
        </w:rPr>
        <w:t> dan</w:t>
      </w:r>
      <w:r>
        <w:rPr>
          <w:w w:val="105"/>
        </w:rPr>
        <w:t> penerapan</w:t>
      </w:r>
      <w:r>
        <w:rPr>
          <w:w w:val="105"/>
        </w:rPr>
        <w:t> pola</w:t>
      </w:r>
      <w:r>
        <w:rPr>
          <w:w w:val="105"/>
        </w:rPr>
        <w:t> interaksi</w:t>
      </w:r>
      <w:r>
        <w:rPr>
          <w:w w:val="105"/>
        </w:rPr>
        <w:t> kolaboratif</w:t>
      </w:r>
      <w:r>
        <w:rPr>
          <w:w w:val="105"/>
        </w:rPr>
        <w:t> sangat</w:t>
      </w:r>
      <w:r>
        <w:rPr>
          <w:w w:val="105"/>
        </w:rPr>
        <w:t> penting</w:t>
      </w:r>
      <w:r>
        <w:rPr>
          <w:w w:val="105"/>
        </w:rPr>
        <w:t> untuk menciptakan</w:t>
      </w:r>
      <w:r>
        <w:rPr>
          <w:w w:val="105"/>
        </w:rPr>
        <w:t> budaya</w:t>
      </w:r>
      <w:r>
        <w:rPr>
          <w:w w:val="105"/>
        </w:rPr>
        <w:t> sekolah</w:t>
      </w:r>
      <w:r>
        <w:rPr>
          <w:w w:val="105"/>
        </w:rPr>
        <w:t> yang</w:t>
      </w:r>
      <w:r>
        <w:rPr>
          <w:w w:val="105"/>
        </w:rPr>
        <w:t> kohesif</w:t>
      </w:r>
      <w:r>
        <w:rPr>
          <w:w w:val="105"/>
        </w:rPr>
        <w:t> dan</w:t>
      </w:r>
      <w:r>
        <w:rPr>
          <w:w w:val="105"/>
        </w:rPr>
        <w:t> mendukung</w:t>
      </w:r>
      <w:r>
        <w:rPr>
          <w:w w:val="105"/>
        </w:rPr>
        <w:t> pengembangan karakter peserta didik.</w:t>
      </w:r>
    </w:p>
    <w:p>
      <w:pPr>
        <w:pStyle w:val="BodyText"/>
        <w:spacing w:before="133"/>
      </w:pPr>
    </w:p>
    <w:p>
      <w:pPr>
        <w:spacing w:line="372" w:lineRule="auto" w:before="0"/>
        <w:ind w:left="847" w:right="329" w:firstLine="0"/>
        <w:jc w:val="both"/>
        <w:rPr>
          <w:rFonts w:ascii="Arial"/>
          <w:i/>
          <w:sz w:val="20"/>
        </w:rPr>
      </w:pPr>
      <w:r>
        <w:rPr>
          <w:rFonts w:ascii="Arial"/>
          <w:b/>
          <w:i/>
          <w:w w:val="105"/>
          <w:sz w:val="20"/>
        </w:rPr>
        <w:t>Kata</w:t>
      </w:r>
      <w:r>
        <w:rPr>
          <w:rFonts w:ascii="Arial"/>
          <w:b/>
          <w:i/>
          <w:w w:val="105"/>
          <w:sz w:val="20"/>
        </w:rPr>
        <w:t> Kunci:</w:t>
      </w:r>
      <w:r>
        <w:rPr>
          <w:rFonts w:ascii="Arial"/>
          <w:b/>
          <w:i/>
          <w:w w:val="105"/>
          <w:sz w:val="20"/>
        </w:rPr>
        <w:t> </w:t>
      </w:r>
      <w:r>
        <w:rPr>
          <w:rFonts w:ascii="Arial"/>
          <w:i/>
          <w:w w:val="105"/>
          <w:sz w:val="20"/>
        </w:rPr>
        <w:t>Intensitas</w:t>
      </w:r>
      <w:r>
        <w:rPr>
          <w:rFonts w:ascii="Arial"/>
          <w:i/>
          <w:w w:val="105"/>
          <w:sz w:val="20"/>
        </w:rPr>
        <w:t> Komunikasi,</w:t>
      </w:r>
      <w:r>
        <w:rPr>
          <w:rFonts w:ascii="Arial"/>
          <w:i/>
          <w:w w:val="105"/>
          <w:sz w:val="20"/>
        </w:rPr>
        <w:t> Pola</w:t>
      </w:r>
      <w:r>
        <w:rPr>
          <w:rFonts w:ascii="Arial"/>
          <w:i/>
          <w:w w:val="105"/>
          <w:sz w:val="20"/>
        </w:rPr>
        <w:t> Interaksi,</w:t>
      </w:r>
      <w:r>
        <w:rPr>
          <w:rFonts w:ascii="Arial"/>
          <w:i/>
          <w:w w:val="105"/>
          <w:sz w:val="20"/>
        </w:rPr>
        <w:t> Budaya</w:t>
      </w:r>
      <w:r>
        <w:rPr>
          <w:rFonts w:ascii="Arial"/>
          <w:i/>
          <w:w w:val="105"/>
          <w:sz w:val="20"/>
        </w:rPr>
        <w:t> Sekolah,</w:t>
      </w:r>
      <w:r>
        <w:rPr>
          <w:rFonts w:ascii="Arial"/>
          <w:i/>
          <w:w w:val="105"/>
          <w:sz w:val="20"/>
        </w:rPr>
        <w:t> Tenaga Kependidikan, Kecamatan Sekayu.</w:t>
      </w:r>
    </w:p>
    <w:sectPr>
      <w:footerReference w:type="default" r:id="rId5"/>
      <w:type w:val="continuous"/>
      <w:pgSz w:w="12240" w:h="15840"/>
      <w:pgMar w:header="0" w:footer="972" w:top="1820" w:bottom="116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5312">
              <wp:simplePos x="0" y="0"/>
              <wp:positionH relativeFrom="page">
                <wp:posOffset>3942079</wp:posOffset>
              </wp:positionH>
              <wp:positionV relativeFrom="page">
                <wp:posOffset>9301774</wp:posOffset>
              </wp:positionV>
              <wp:extent cx="116839" cy="1727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683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399994pt;margin-top:732.423218pt;width:9.2pt;height:13.6pt;mso-position-horizontal-relative:page;mso-position-vertical-relative:page;z-index:-157511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5"/>
                        <w:w w:val="105"/>
                      </w:rPr>
                      <w:t>xi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2025-02-21T03:07:53Z</dcterms:created>
  <dcterms:modified xsi:type="dcterms:W3CDTF">2025-02-21T03:07:53Z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2025-02-21T00:00:00Z</vt:filetime>
  </property>
</Properties>
</file>