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31" w:rsidRDefault="00854431" w:rsidP="00854431">
      <w:pPr>
        <w:spacing w:after="161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en-ID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en-ID"/>
        </w:rPr>
        <w:t>PENGARUH PANJANG TUNGKAI DAYA LEDAK DAN KELENTUKAN TOGOK TERHADAP KEMAMPUAN LOMPAT JAUH SISWA SMP NEGERI 32 BANDAR LAMPUNG</w:t>
      </w:r>
    </w:p>
    <w:p w:rsidR="00854431" w:rsidRDefault="00854431" w:rsidP="00854431">
      <w:pPr>
        <w:spacing w:after="16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en-ID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en-ID"/>
        </w:rPr>
        <w:t>GADING CHAIRUNISA IMANIE</w:t>
      </w:r>
    </w:p>
    <w:p w:rsidR="00854431" w:rsidRDefault="00854431" w:rsidP="00854431">
      <w:pPr>
        <w:spacing w:after="161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val="id-ID" w:eastAsia="en-ID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en-ID"/>
        </w:rPr>
        <w:t>2023152047</w:t>
      </w:r>
    </w:p>
    <w:p w:rsidR="00854431" w:rsidRPr="0037194B" w:rsidRDefault="00854431" w:rsidP="00854431">
      <w:pPr>
        <w:spacing w:after="161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val="id-ID" w:eastAsia="en-ID"/>
        </w:rPr>
      </w:pPr>
    </w:p>
    <w:p w:rsidR="00854431" w:rsidRDefault="00854431" w:rsidP="00854431">
      <w:pPr>
        <w:spacing w:after="161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val="id-ID" w:eastAsia="en-ID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en-ID"/>
        </w:rPr>
        <w:t xml:space="preserve">ABSTRAK </w:t>
      </w:r>
    </w:p>
    <w:p w:rsidR="00854431" w:rsidRPr="0037194B" w:rsidRDefault="00854431" w:rsidP="00854431">
      <w:pPr>
        <w:spacing w:after="161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val="id-ID" w:eastAsia="en-ID"/>
        </w:rPr>
      </w:pPr>
    </w:p>
    <w:p w:rsidR="00854431" w:rsidRDefault="00854431" w:rsidP="00854431">
      <w:pPr>
        <w:spacing w:after="16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id-ID" w:eastAsia="en-ID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mengetahui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pengaruh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Panjang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tungkai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ledak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kelentukan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togok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kemampuan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lompat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jauh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SMP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Negeri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32 Bandar Lampung.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Populasi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sebanyak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570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SMP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Negeri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32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Badar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Lampung.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Sample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sebanyak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random sampling yang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ambil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kelas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berbeda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beda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Data yang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pengukuran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Panjang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tungkai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ukur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meteran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gulung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standing board jump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mengambil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ledak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sit and reach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mendaptkan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kelentukan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togok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Dari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uji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hipotesis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Panjang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tungkai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lompat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jauh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0,040&lt; ),05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artinya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H1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ledak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Lompat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jauh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0,004&lt; 0,05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artinya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H1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Kelnetukan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Togok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Lompat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Jauh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artinya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H1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.</w:t>
      </w:r>
    </w:p>
    <w:p w:rsidR="00854431" w:rsidRPr="0037194B" w:rsidRDefault="00854431" w:rsidP="00854431">
      <w:pPr>
        <w:spacing w:after="16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id-ID" w:eastAsia="en-ID"/>
        </w:rPr>
      </w:pPr>
    </w:p>
    <w:p w:rsidR="00784FA7" w:rsidRDefault="00854431" w:rsidP="00854431">
      <w:r w:rsidRPr="00CE5780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Kata </w:t>
      </w:r>
      <w:proofErr w:type="spellStart"/>
      <w:proofErr w:type="gramStart"/>
      <w:r w:rsidRPr="00CE5780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Kunci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Pengaruh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Panjang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Tungkai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ledak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&lt;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kelentukan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Togok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, </w:t>
      </w:r>
      <w:r>
        <w:rPr>
          <w:rFonts w:ascii="Times New Roman" w:eastAsia="Times New Roman" w:hAnsi="Times New Roman" w:cs="Times New Roman"/>
          <w:color w:val="000000"/>
          <w:sz w:val="24"/>
          <w:lang w:val="id-ID" w:eastAsia="en-ID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lang w:val="id-ID" w:eastAsia="en-ID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lang w:val="id-ID" w:eastAsia="en-ID"/>
        </w:rPr>
        <w:tab/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Lompat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jauh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D"/>
        </w:rPr>
        <w:t>.</w:t>
      </w:r>
      <w:bookmarkStart w:id="0" w:name="_GoBack"/>
      <w:bookmarkEnd w:id="0"/>
    </w:p>
    <w:sectPr w:rsidR="00784FA7" w:rsidSect="00854431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31"/>
    <w:rsid w:val="00784FA7"/>
    <w:rsid w:val="0085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431"/>
    <w:pPr>
      <w:spacing w:after="160" w:line="259" w:lineRule="auto"/>
    </w:pPr>
    <w:rPr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431"/>
    <w:pPr>
      <w:spacing w:after="160" w:line="259" w:lineRule="auto"/>
    </w:pPr>
    <w:rPr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2025-03-10T00:59:00Z</dcterms:created>
  <dcterms:modified xsi:type="dcterms:W3CDTF">2025-03-10T01:00:00Z</dcterms:modified>
</cp:coreProperties>
</file>