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065" w:rsidRDefault="00516065" w:rsidP="00516065">
      <w:pPr>
        <w:spacing w:after="0" w:line="240" w:lineRule="auto"/>
        <w:contextualSpacing/>
        <w:jc w:val="center"/>
        <w:rPr>
          <w:rFonts w:eastAsia="Calibri"/>
          <w:b/>
          <w:sz w:val="24"/>
          <w:szCs w:val="24"/>
        </w:rPr>
      </w:pPr>
      <w:r>
        <w:rPr>
          <w:b/>
          <w:noProof/>
          <w:kern w:val="2"/>
          <w:sz w:val="24"/>
          <w:szCs w:val="24"/>
        </w:rPr>
        <mc:AlternateContent>
          <mc:Choice Requires="wps">
            <w:drawing>
              <wp:anchor distT="0" distB="0" distL="0" distR="0" simplePos="0" relativeHeight="251659264" behindDoc="0" locked="0" layoutInCell="1" allowOverlap="1" wp14:anchorId="7DF64219" wp14:editId="6B52C139">
                <wp:simplePos x="0" y="0"/>
                <wp:positionH relativeFrom="column">
                  <wp:posOffset>4733925</wp:posOffset>
                </wp:positionH>
                <wp:positionV relativeFrom="paragraph">
                  <wp:posOffset>-893445</wp:posOffset>
                </wp:positionV>
                <wp:extent cx="630554" cy="472440"/>
                <wp:effectExtent l="0" t="0" r="17145" b="22860"/>
                <wp:wrapNone/>
                <wp:docPr id="1040" name="Rectangle 1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4" cy="472440"/>
                        </a:xfrm>
                        <a:prstGeom prst="rect">
                          <a:avLst/>
                        </a:prstGeom>
                        <a:solidFill>
                          <a:srgbClr val="FFFFFF"/>
                        </a:solidFill>
                        <a:ln w="25400" cap="flat" cmpd="sng">
                          <a:solidFill>
                            <a:srgbClr val="FFFFFF"/>
                          </a:solidFill>
                          <a:prstDash val="solid"/>
                          <a:round/>
                          <a:headEnd type="none" w="med" len="med"/>
                          <a:tailEnd type="none" w="med" len="med"/>
                        </a:ln>
                      </wps:spPr>
                      <wps:bodyPr>
                        <a:prstTxWarp prst="textNoShape">
                          <a:avLst/>
                        </a:prstTxWarp>
                      </wps:bodyPr>
                    </wps:wsp>
                  </a:graphicData>
                </a:graphic>
              </wp:anchor>
            </w:drawing>
          </mc:Choice>
          <mc:Fallback>
            <w:pict>
              <v:rect id="Rectangle 1177" o:spid="_x0000_s1026" style="position:absolute;margin-left:372.75pt;margin-top:-70.35pt;width:49.65pt;height:37.2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" strokecolor="white" strokeweight="2pt">
                <v:stroke joinstyle="round"/>
                <v:path arrowok="t"/>
              </v:rect>
            </w:pict>
          </mc:Fallback>
        </mc:AlternateContent>
      </w:r>
      <w:r>
        <w:rPr>
          <w:rFonts w:eastAsia="Calibri"/>
          <w:b/>
          <w:sz w:val="24"/>
          <w:szCs w:val="24"/>
        </w:rPr>
        <w:t>PENGARUH PERMAINAN PUZZLE GAMBAR TERHADAP PERKEMBANGAN MOTORIK HALUS PADA ANAK USIA 5-6 TAHUN DI TK MUTIARA BUNDA PALEMBANG</w:t>
      </w:r>
    </w:p>
    <w:p w:rsidR="00516065" w:rsidRDefault="00516065" w:rsidP="00516065">
      <w:pPr>
        <w:spacing w:after="0" w:line="240" w:lineRule="auto"/>
        <w:contextualSpacing/>
        <w:jc w:val="center"/>
        <w:rPr>
          <w:rFonts w:eastAsia="Calibri"/>
          <w:sz w:val="24"/>
          <w:szCs w:val="24"/>
        </w:rPr>
      </w:pPr>
    </w:p>
    <w:p w:rsidR="00516065" w:rsidRDefault="00516065" w:rsidP="00516065">
      <w:pPr>
        <w:spacing w:after="0" w:line="240" w:lineRule="auto"/>
        <w:contextualSpacing/>
        <w:jc w:val="center"/>
        <w:rPr>
          <w:rFonts w:eastAsia="Calibri"/>
          <w:sz w:val="24"/>
          <w:szCs w:val="24"/>
        </w:rPr>
      </w:pPr>
      <w:r>
        <w:rPr>
          <w:rFonts w:eastAsia="Calibri"/>
          <w:sz w:val="24"/>
          <w:szCs w:val="24"/>
        </w:rPr>
        <w:t xml:space="preserve">NOPA ANGGRAINI </w:t>
      </w:r>
    </w:p>
    <w:p w:rsidR="00516065" w:rsidRDefault="00516065" w:rsidP="00516065">
      <w:pPr>
        <w:spacing w:after="0" w:line="240" w:lineRule="auto"/>
        <w:contextualSpacing/>
        <w:jc w:val="center"/>
        <w:rPr>
          <w:rFonts w:eastAsia="Calibri"/>
          <w:sz w:val="24"/>
          <w:szCs w:val="24"/>
        </w:rPr>
      </w:pPr>
      <w:r>
        <w:rPr>
          <w:rFonts w:eastAsia="Calibri"/>
          <w:sz w:val="24"/>
          <w:szCs w:val="24"/>
        </w:rPr>
        <w:t>2020142020</w:t>
      </w:r>
    </w:p>
    <w:p w:rsidR="00516065" w:rsidRDefault="00516065" w:rsidP="00516065">
      <w:pPr>
        <w:spacing w:after="0" w:line="240" w:lineRule="auto"/>
        <w:contextualSpacing/>
        <w:jc w:val="center"/>
        <w:rPr>
          <w:rFonts w:eastAsia="Calibri"/>
          <w:b/>
          <w:sz w:val="24"/>
          <w:szCs w:val="24"/>
        </w:rPr>
      </w:pPr>
    </w:p>
    <w:p w:rsidR="00516065" w:rsidRDefault="00516065" w:rsidP="00516065">
      <w:pPr>
        <w:spacing w:after="0" w:line="240" w:lineRule="auto"/>
        <w:contextualSpacing/>
        <w:jc w:val="center"/>
        <w:rPr>
          <w:rFonts w:eastAsia="Calibri"/>
          <w:b/>
          <w:sz w:val="24"/>
          <w:szCs w:val="24"/>
        </w:rPr>
      </w:pPr>
      <w:r>
        <w:rPr>
          <w:rFonts w:eastAsia="Calibri"/>
          <w:b/>
          <w:sz w:val="24"/>
          <w:szCs w:val="24"/>
        </w:rPr>
        <w:t xml:space="preserve">Abstrak </w:t>
      </w:r>
    </w:p>
    <w:p w:rsidR="00516065" w:rsidRDefault="00516065" w:rsidP="00516065">
      <w:pPr>
        <w:spacing w:after="0" w:line="240" w:lineRule="auto"/>
        <w:contextualSpacing/>
        <w:jc w:val="center"/>
        <w:rPr>
          <w:rFonts w:eastAsia="Calibri"/>
          <w:sz w:val="24"/>
          <w:szCs w:val="24"/>
        </w:rPr>
      </w:pPr>
    </w:p>
    <w:p w:rsidR="00516065" w:rsidRDefault="00516065" w:rsidP="00516065">
      <w:pPr>
        <w:spacing w:after="0" w:line="240" w:lineRule="auto"/>
        <w:contextualSpacing/>
        <w:jc w:val="both"/>
        <w:rPr>
          <w:rFonts w:eastAsia="Calibri"/>
          <w:sz w:val="24"/>
          <w:szCs w:val="24"/>
        </w:rPr>
      </w:pPr>
      <w:r w:rsidRPr="00D04A18">
        <w:rPr>
          <w:rFonts w:eastAsia="Calibri"/>
          <w:sz w:val="24"/>
          <w:szCs w:val="24"/>
        </w:rPr>
        <w:t xml:space="preserve">Penelitian ini bertujuan untuk mengevaluasi pengaruh permainan puzzle gambar terhadap perkembangan motorik halus pada anak </w:t>
      </w:r>
      <w:proofErr w:type="gramStart"/>
      <w:r w:rsidRPr="00D04A18">
        <w:rPr>
          <w:rFonts w:eastAsia="Calibri"/>
          <w:sz w:val="24"/>
          <w:szCs w:val="24"/>
        </w:rPr>
        <w:t>usia</w:t>
      </w:r>
      <w:proofErr w:type="gramEnd"/>
      <w:r w:rsidRPr="00D04A18">
        <w:rPr>
          <w:rFonts w:eastAsia="Calibri"/>
          <w:sz w:val="24"/>
          <w:szCs w:val="24"/>
        </w:rPr>
        <w:t xml:space="preserve"> 5-6 tahun di TK Mutiara Bunda Palembang. </w:t>
      </w:r>
      <w:proofErr w:type="gramStart"/>
      <w:r w:rsidRPr="00D04A18">
        <w:rPr>
          <w:rFonts w:eastAsia="Calibri"/>
          <w:sz w:val="24"/>
          <w:szCs w:val="24"/>
        </w:rPr>
        <w:t>Penelitian ini menggunakan pendekatan kuantitatif dengan desain Pre-Experimental Design (non-Design), yaitu One-Group Pretest-Posttest Design.</w:t>
      </w:r>
      <w:proofErr w:type="gramEnd"/>
      <w:r w:rsidRPr="00D04A18">
        <w:rPr>
          <w:rFonts w:eastAsia="Calibri"/>
          <w:sz w:val="24"/>
          <w:szCs w:val="24"/>
        </w:rPr>
        <w:t xml:space="preserve"> </w:t>
      </w:r>
      <w:proofErr w:type="gramStart"/>
      <w:r w:rsidRPr="00D04A18">
        <w:rPr>
          <w:rFonts w:eastAsia="Calibri"/>
          <w:sz w:val="24"/>
          <w:szCs w:val="24"/>
        </w:rPr>
        <w:t>Populasi yang terlibat dalam penelitian ini adalah 20 anak, dengan sampel berjumlah 10 anak yang dipilih menggunakan teknik sampling purposive.</w:t>
      </w:r>
      <w:proofErr w:type="gramEnd"/>
      <w:r w:rsidRPr="00D04A18">
        <w:rPr>
          <w:rFonts w:eastAsia="Calibri"/>
          <w:sz w:val="24"/>
          <w:szCs w:val="24"/>
        </w:rPr>
        <w:t xml:space="preserve"> </w:t>
      </w:r>
      <w:proofErr w:type="gramStart"/>
      <w:r w:rsidRPr="00D04A18">
        <w:rPr>
          <w:rFonts w:eastAsia="Calibri"/>
          <w:sz w:val="24"/>
          <w:szCs w:val="24"/>
        </w:rPr>
        <w:t>Instrumen pengumpulan data yang digunakan meliputi observasi, dokumentasi, dan wawancara.</w:t>
      </w:r>
      <w:proofErr w:type="gramEnd"/>
      <w:r w:rsidRPr="00D04A18">
        <w:rPr>
          <w:rFonts w:eastAsia="Calibri"/>
          <w:sz w:val="24"/>
          <w:szCs w:val="24"/>
        </w:rPr>
        <w:t xml:space="preserve"> </w:t>
      </w:r>
      <w:proofErr w:type="gramStart"/>
      <w:r w:rsidRPr="00D04A18">
        <w:rPr>
          <w:rFonts w:eastAsia="Calibri"/>
          <w:sz w:val="24"/>
          <w:szCs w:val="24"/>
        </w:rPr>
        <w:t>Hasil analisis menggunakan Paired Samples Test menunjukkan bahwa nilai t hitung untuk perkembangan motorik halus anak di TK Mutiara Bunda Palembang adalah sebesar 0.009.</w:t>
      </w:r>
      <w:proofErr w:type="gramEnd"/>
      <w:r w:rsidRPr="00D04A18">
        <w:rPr>
          <w:rFonts w:eastAsia="Calibri"/>
          <w:sz w:val="24"/>
          <w:szCs w:val="24"/>
        </w:rPr>
        <w:t xml:space="preserve"> Berdasarkan kriteria pengambilan keputusan uji-t (2-tailed) dengan nilai signifikansi &lt; 0</w:t>
      </w:r>
      <w:proofErr w:type="gramStart"/>
      <w:r w:rsidRPr="00D04A18">
        <w:rPr>
          <w:rFonts w:eastAsia="Calibri"/>
          <w:sz w:val="24"/>
          <w:szCs w:val="24"/>
        </w:rPr>
        <w:t>,05</w:t>
      </w:r>
      <w:proofErr w:type="gramEnd"/>
      <w:r w:rsidRPr="00D04A18">
        <w:rPr>
          <w:rFonts w:eastAsia="Calibri"/>
          <w:sz w:val="24"/>
          <w:szCs w:val="24"/>
        </w:rPr>
        <w:t xml:space="preserve">, hasil menunjukkan bahwa terdapat perbedaan yang signifikan antara data Pretest dan Posttest. Oleh karena itu, hipotesis nol (Ho) ditolak dan hipotesis alternatif (Ha) diterima, mengindikasikan bahwa permainan puzzle gambar memiliki pengaruh signifikan terhadap perkembangan motorik halus pada anak </w:t>
      </w:r>
      <w:proofErr w:type="gramStart"/>
      <w:r w:rsidRPr="00D04A18">
        <w:rPr>
          <w:rFonts w:eastAsia="Calibri"/>
          <w:sz w:val="24"/>
          <w:szCs w:val="24"/>
        </w:rPr>
        <w:t>usia</w:t>
      </w:r>
      <w:proofErr w:type="gramEnd"/>
      <w:r w:rsidRPr="00D04A18">
        <w:rPr>
          <w:rFonts w:eastAsia="Calibri"/>
          <w:sz w:val="24"/>
          <w:szCs w:val="24"/>
        </w:rPr>
        <w:t xml:space="preserve"> 5-6 tahun di TK Mutiara Bunda Palembang</w:t>
      </w:r>
      <w:r>
        <w:rPr>
          <w:rFonts w:eastAsia="Calibri"/>
          <w:sz w:val="24"/>
          <w:szCs w:val="24"/>
        </w:rPr>
        <w:t>.</w:t>
      </w:r>
    </w:p>
    <w:p w:rsidR="00516065" w:rsidRDefault="00516065" w:rsidP="00516065">
      <w:pPr>
        <w:spacing w:after="0" w:line="240" w:lineRule="auto"/>
        <w:ind w:firstLine="720"/>
        <w:contextualSpacing/>
        <w:jc w:val="both"/>
        <w:rPr>
          <w:rFonts w:eastAsia="Calibri"/>
          <w:sz w:val="24"/>
          <w:szCs w:val="24"/>
        </w:rPr>
      </w:pPr>
    </w:p>
    <w:p w:rsidR="00516065" w:rsidRDefault="00516065" w:rsidP="00516065">
      <w:pPr>
        <w:spacing w:after="0" w:line="240" w:lineRule="auto"/>
        <w:contextualSpacing/>
        <w:jc w:val="both"/>
        <w:rPr>
          <w:rFonts w:eastAsia="Calibri"/>
          <w:bCs/>
          <w:iCs/>
          <w:sz w:val="24"/>
          <w:szCs w:val="24"/>
        </w:rPr>
      </w:pPr>
      <w:r>
        <w:rPr>
          <w:rFonts w:eastAsia="Calibri"/>
          <w:b/>
          <w:bCs/>
          <w:iCs/>
          <w:sz w:val="24"/>
          <w:szCs w:val="24"/>
        </w:rPr>
        <w:t xml:space="preserve">Kata Kunci: </w:t>
      </w:r>
      <w:r>
        <w:rPr>
          <w:rFonts w:eastAsia="Calibri"/>
          <w:bCs/>
          <w:iCs/>
          <w:sz w:val="24"/>
          <w:szCs w:val="24"/>
        </w:rPr>
        <w:t xml:space="preserve">Anak Usia 5-6 Tahun, Permainan </w:t>
      </w:r>
      <w:r>
        <w:rPr>
          <w:rFonts w:eastAsia="Calibri"/>
          <w:bCs/>
          <w:i/>
          <w:iCs/>
          <w:sz w:val="24"/>
          <w:szCs w:val="24"/>
        </w:rPr>
        <w:t xml:space="preserve">Puzzle </w:t>
      </w:r>
      <w:r>
        <w:rPr>
          <w:rFonts w:eastAsia="Calibri"/>
          <w:bCs/>
          <w:iCs/>
          <w:sz w:val="24"/>
          <w:szCs w:val="24"/>
        </w:rPr>
        <w:t xml:space="preserve">Gambar, </w:t>
      </w:r>
      <w:proofErr w:type="gramStart"/>
      <w:r>
        <w:rPr>
          <w:rFonts w:eastAsia="Calibri"/>
          <w:bCs/>
          <w:iCs/>
          <w:sz w:val="24"/>
          <w:szCs w:val="24"/>
        </w:rPr>
        <w:t>Perkembangan  Motorik</w:t>
      </w:r>
      <w:proofErr w:type="gramEnd"/>
      <w:r>
        <w:rPr>
          <w:rFonts w:eastAsia="Calibri"/>
          <w:bCs/>
          <w:iCs/>
          <w:sz w:val="24"/>
          <w:szCs w:val="24"/>
        </w:rPr>
        <w:t xml:space="preserve"> Halus </w:t>
      </w:r>
    </w:p>
    <w:p w:rsidR="00516065" w:rsidRDefault="00516065" w:rsidP="00516065">
      <w:pPr>
        <w:spacing w:after="0" w:line="240" w:lineRule="auto"/>
        <w:contextualSpacing/>
        <w:jc w:val="both"/>
        <w:rPr>
          <w:rFonts w:eastAsia="Calibri"/>
          <w:bCs/>
          <w:iCs/>
          <w:sz w:val="24"/>
          <w:szCs w:val="24"/>
        </w:rPr>
      </w:pPr>
    </w:p>
    <w:p w:rsidR="00516065" w:rsidRPr="00516065" w:rsidRDefault="00516065" w:rsidP="00516065">
      <w:bookmarkStart w:id="0" w:name="_GoBack"/>
      <w:bookmarkEnd w:id="0"/>
    </w:p>
    <w:sectPr w:rsidR="00516065" w:rsidRPr="00516065" w:rsidSect="00516065">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3"/>
    <w:multiLevelType w:val="multilevel"/>
    <w:tmpl w:val="6B925A9E"/>
    <w:lvl w:ilvl="0">
      <w:start w:val="1"/>
      <w:numFmt w:val="decimal"/>
      <w:lvlText w:val="%1"/>
      <w:lvlJc w:val="left"/>
      <w:pPr>
        <w:ind w:left="360" w:hanging="360"/>
      </w:pPr>
      <w:rPr>
        <w:rFonts w:hint="default"/>
      </w:rPr>
    </w:lvl>
    <w:lvl w:ilvl="1">
      <w:start w:val="1"/>
      <w:numFmt w:val="decimal"/>
      <w:lvlText w:val="%1.%2"/>
      <w:lvlJc w:val="left"/>
      <w:pPr>
        <w:ind w:left="423" w:hanging="360"/>
      </w:pPr>
      <w:rPr>
        <w:rFonts w:hint="default"/>
      </w:rPr>
    </w:lvl>
    <w:lvl w:ilvl="2">
      <w:start w:val="1"/>
      <w:numFmt w:val="decimal"/>
      <w:lvlText w:val="%1.%2.%3"/>
      <w:lvlJc w:val="left"/>
      <w:pPr>
        <w:ind w:left="846" w:hanging="720"/>
      </w:pPr>
      <w:rPr>
        <w:rFonts w:hint="default"/>
      </w:rPr>
    </w:lvl>
    <w:lvl w:ilvl="3">
      <w:start w:val="1"/>
      <w:numFmt w:val="decimal"/>
      <w:lvlText w:val="%1.%2.%3.%4"/>
      <w:lvlJc w:val="left"/>
      <w:pPr>
        <w:ind w:left="909" w:hanging="720"/>
      </w:pPr>
      <w:rPr>
        <w:rFonts w:hint="default"/>
      </w:rPr>
    </w:lvl>
    <w:lvl w:ilvl="4">
      <w:start w:val="1"/>
      <w:numFmt w:val="decimal"/>
      <w:lvlText w:val="%1.%2.%3.%4.%5"/>
      <w:lvlJc w:val="left"/>
      <w:pPr>
        <w:ind w:left="1332" w:hanging="1080"/>
      </w:pPr>
      <w:rPr>
        <w:rFonts w:hint="default"/>
      </w:rPr>
    </w:lvl>
    <w:lvl w:ilvl="5">
      <w:start w:val="1"/>
      <w:numFmt w:val="decimal"/>
      <w:lvlText w:val="%1.%2.%3.%4.%5.%6"/>
      <w:lvlJc w:val="left"/>
      <w:pPr>
        <w:ind w:left="1395" w:hanging="1080"/>
      </w:pPr>
      <w:rPr>
        <w:rFonts w:hint="default"/>
      </w:rPr>
    </w:lvl>
    <w:lvl w:ilvl="6">
      <w:start w:val="1"/>
      <w:numFmt w:val="decimal"/>
      <w:lvlText w:val="%1.%2.%3.%4.%5.%6.%7"/>
      <w:lvlJc w:val="left"/>
      <w:pPr>
        <w:ind w:left="1818" w:hanging="1440"/>
      </w:pPr>
      <w:rPr>
        <w:rFonts w:hint="default"/>
      </w:rPr>
    </w:lvl>
    <w:lvl w:ilvl="7">
      <w:start w:val="1"/>
      <w:numFmt w:val="decimal"/>
      <w:lvlText w:val="%1.%2.%3.%4.%5.%6.%7.%8"/>
      <w:lvlJc w:val="left"/>
      <w:pPr>
        <w:ind w:left="1881" w:hanging="1440"/>
      </w:pPr>
      <w:rPr>
        <w:rFonts w:hint="default"/>
      </w:rPr>
    </w:lvl>
    <w:lvl w:ilvl="8">
      <w:start w:val="1"/>
      <w:numFmt w:val="decimal"/>
      <w:lvlText w:val="%1.%2.%3.%4.%5.%6.%7.%8.%9"/>
      <w:lvlJc w:val="left"/>
      <w:pPr>
        <w:ind w:left="230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BC9"/>
    <w:rsid w:val="00286BC9"/>
    <w:rsid w:val="00516065"/>
    <w:rsid w:val="00EE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6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06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cp:lastPrinted>2024-07-09T01:58:00Z</cp:lastPrinted>
  <dcterms:created xsi:type="dcterms:W3CDTF">2024-07-09T01:44:00Z</dcterms:created>
  <dcterms:modified xsi:type="dcterms:W3CDTF">2024-07-09T01:59:00Z</dcterms:modified>
</cp:coreProperties>
</file>