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D10" w:rsidRPr="00F54D10" w:rsidRDefault="00F54D10" w:rsidP="00F54D10">
      <w:pPr>
        <w:spacing w:after="0" w:line="720" w:lineRule="auto"/>
        <w:jc w:val="center"/>
        <w:rPr>
          <w:rFonts w:ascii="Times New Roman" w:hAnsi="Times New Roman" w:cs="Times New Roman"/>
          <w:b/>
          <w:sz w:val="28"/>
          <w:szCs w:val="28"/>
        </w:rPr>
      </w:pPr>
      <w:bookmarkStart w:id="0" w:name="_GoBack"/>
      <w:bookmarkEnd w:id="0"/>
      <w:r w:rsidRPr="00F54D10">
        <w:rPr>
          <w:rFonts w:ascii="Times New Roman" w:hAnsi="Times New Roman" w:cs="Times New Roman"/>
          <w:b/>
          <w:sz w:val="28"/>
          <w:szCs w:val="28"/>
        </w:rPr>
        <w:t>ABSTRAK</w:t>
      </w:r>
    </w:p>
    <w:p w:rsidR="00F54D10" w:rsidRPr="00F54D10" w:rsidRDefault="00F54D10" w:rsidP="00F54D10">
      <w:pPr>
        <w:pStyle w:val="ListParagraph"/>
        <w:spacing w:before="240" w:line="240" w:lineRule="auto"/>
        <w:ind w:left="0" w:firstLine="567"/>
        <w:jc w:val="both"/>
        <w:rPr>
          <w:rFonts w:ascii="Times New Roman" w:hAnsi="Times New Roman" w:cs="Times New Roman"/>
          <w:sz w:val="24"/>
          <w:szCs w:val="24"/>
        </w:rPr>
      </w:pPr>
      <w:r w:rsidRPr="00F54D10">
        <w:rPr>
          <w:rFonts w:ascii="Times New Roman" w:hAnsi="Times New Roman" w:cs="Times New Roman"/>
          <w:sz w:val="24"/>
          <w:szCs w:val="24"/>
        </w:rPr>
        <w:t xml:space="preserve">Penelitian tentang waktu paparan medan magnet </w:t>
      </w:r>
      <w:r w:rsidRPr="00F54D10">
        <w:rPr>
          <w:rFonts w:ascii="Times New Roman" w:hAnsi="Times New Roman" w:cs="Times New Roman"/>
          <w:i/>
          <w:sz w:val="24"/>
          <w:szCs w:val="24"/>
        </w:rPr>
        <w:t>Extremely Low Frequency</w:t>
      </w:r>
      <w:r w:rsidRPr="00F54D10">
        <w:rPr>
          <w:rFonts w:ascii="Times New Roman" w:hAnsi="Times New Roman" w:cs="Times New Roman"/>
          <w:sz w:val="24"/>
          <w:szCs w:val="24"/>
        </w:rPr>
        <w:t xml:space="preserve"> 300 μT terhadap daya hantar listrik pada proses fermentasi tempoyak telah dilakukan pada bulan Mei 2022. Penelitian ini bertujuan untuk menganalisis waktu paparan medan magnet </w:t>
      </w:r>
      <w:r w:rsidRPr="00F54D10">
        <w:rPr>
          <w:rFonts w:ascii="Times New Roman" w:hAnsi="Times New Roman" w:cs="Times New Roman"/>
          <w:i/>
          <w:sz w:val="24"/>
          <w:szCs w:val="24"/>
        </w:rPr>
        <w:t>Extremely Low Frequency</w:t>
      </w:r>
      <w:r w:rsidRPr="00F54D10">
        <w:rPr>
          <w:rFonts w:ascii="Times New Roman" w:hAnsi="Times New Roman" w:cs="Times New Roman"/>
          <w:sz w:val="24"/>
          <w:szCs w:val="24"/>
        </w:rPr>
        <w:t xml:space="preserve"> </w:t>
      </w:r>
      <w:r w:rsidRPr="00F54D10">
        <w:rPr>
          <w:rFonts w:ascii="Times New Roman" w:eastAsiaTheme="minorEastAsia" w:hAnsi="Times New Roman" w:cs="Times New Roman"/>
          <w:sz w:val="24"/>
          <w:szCs w:val="24"/>
        </w:rPr>
        <w:t xml:space="preserve">300 </w:t>
      </w:r>
      <m:oMath>
        <m:r>
          <w:rPr>
            <w:rFonts w:ascii="Cambria Math" w:hAnsi="Cambria Math" w:cs="Times New Roman"/>
            <w:sz w:val="24"/>
            <w:szCs w:val="24"/>
          </w:rPr>
          <m:t>μT</m:t>
        </m:r>
      </m:oMath>
      <w:r w:rsidRPr="00F54D10">
        <w:rPr>
          <w:rFonts w:ascii="Times New Roman" w:hAnsi="Times New Roman" w:cs="Times New Roman"/>
          <w:sz w:val="24"/>
          <w:szCs w:val="24"/>
        </w:rPr>
        <w:t xml:space="preserve"> terhadap daya hantar listrik pada proses fermentasi tempoyak. Metode penelitian yaitu penelitian eksperimen yang dilakukan untuk mengetahui pengaruh perlakuan tertentu terhadap suatu subjek dalam kondisi terkendali. Sampel penelitian ini dibagi dalam dua kelompok yaitu kelompok kontrol adalah kelompok yang tidak diberi paparan medan magnet </w:t>
      </w:r>
      <w:r w:rsidRPr="00F54D10">
        <w:rPr>
          <w:rFonts w:ascii="Times New Roman" w:hAnsi="Times New Roman" w:cs="Times New Roman"/>
          <w:i/>
          <w:sz w:val="24"/>
          <w:szCs w:val="24"/>
        </w:rPr>
        <w:t>Extremely Low Frequency</w:t>
      </w:r>
      <w:r w:rsidRPr="00F54D10">
        <w:rPr>
          <w:rFonts w:ascii="Times New Roman" w:hAnsi="Times New Roman" w:cs="Times New Roman"/>
          <w:sz w:val="24"/>
          <w:szCs w:val="24"/>
        </w:rPr>
        <w:t xml:space="preserve"> 300 μT dan kelompok eksperimen adalah kelompok yang diberikan paparan medan magnet </w:t>
      </w:r>
      <w:r w:rsidRPr="00F54D10">
        <w:rPr>
          <w:rFonts w:ascii="Times New Roman" w:hAnsi="Times New Roman" w:cs="Times New Roman"/>
          <w:i/>
          <w:sz w:val="24"/>
          <w:szCs w:val="24"/>
        </w:rPr>
        <w:t xml:space="preserve">Extremely Low Frequency </w:t>
      </w:r>
      <w:r w:rsidRPr="00F54D10">
        <w:rPr>
          <w:rFonts w:ascii="Times New Roman" w:hAnsi="Times New Roman" w:cs="Times New Roman"/>
          <w:sz w:val="24"/>
          <w:szCs w:val="24"/>
        </w:rPr>
        <w:t xml:space="preserve">300 μT dengan waktu 20, 40, dan 60 menit. Data yang diperoleh dianalisis dengan uji F. Jika waktu paparan medan magnet </w:t>
      </w:r>
      <w:r w:rsidRPr="00F54D10">
        <w:rPr>
          <w:rFonts w:ascii="Times New Roman" w:hAnsi="Times New Roman" w:cs="Times New Roman"/>
          <w:i/>
          <w:sz w:val="24"/>
          <w:szCs w:val="24"/>
        </w:rPr>
        <w:t>Extremely Low Frequency</w:t>
      </w:r>
      <w:r w:rsidRPr="00F54D10">
        <w:rPr>
          <w:rFonts w:ascii="Times New Roman" w:hAnsi="Times New Roman" w:cs="Times New Roman"/>
          <w:sz w:val="24"/>
          <w:szCs w:val="24"/>
        </w:rPr>
        <w:t xml:space="preserve"> 300 μT berpengaruh nyata, maka dilakukan uji lanjut dengan uji BNT, dan Microsoft Office Excel untuk mengolah data yang disajikan dalam bentuk grafik. Nilai daya hantar listrik tempoyak pada kelompok eksperimen lebih tinggi dibandingkan dengan kelompok kontrol. Nilai daya hantar listrik kelompok kontrol yaitu 1147 μS/cm, nilai daya hantar listrik pada paparan 20 menit tertinggi 1268 μS/cm dan terendah 1156 μS/cm,  paparan 40 menit nilai tertinggi 1275 μS/cm dan terendah 1177 μS/cm, dan paparan 60 menit nilai tertinggi 1331 μS/cm dan nilai terendah 1187 μS/cm. D</w:t>
      </w:r>
      <w:r w:rsidRPr="00F54D10">
        <w:rPr>
          <w:rFonts w:ascii="Times New Roman" w:hAnsi="Times New Roman" w:cs="Times New Roman"/>
          <w:bCs/>
          <w:sz w:val="24"/>
          <w:szCs w:val="24"/>
        </w:rPr>
        <w:t xml:space="preserve">ari uji F yang telah dilakukan diperoleh bahwa waktu paparan medan magnet </w:t>
      </w:r>
      <w:r w:rsidRPr="00F54D10">
        <w:rPr>
          <w:rFonts w:ascii="Times New Roman" w:hAnsi="Times New Roman" w:cs="Times New Roman"/>
          <w:i/>
          <w:sz w:val="24"/>
          <w:szCs w:val="24"/>
        </w:rPr>
        <w:t>Extremely Low Frequency</w:t>
      </w:r>
      <w:r w:rsidRPr="00F54D10">
        <w:rPr>
          <w:rFonts w:ascii="Times New Roman" w:hAnsi="Times New Roman" w:cs="Times New Roman"/>
          <w:bCs/>
          <w:sz w:val="24"/>
          <w:szCs w:val="24"/>
        </w:rPr>
        <w:t xml:space="preserve">  berpengaruh nyata terhadap nilai daya hantar listrik tempoyak (</w:t>
      </w:r>
      <w:r w:rsidRPr="00F54D10">
        <w:rPr>
          <w:rFonts w:ascii="Times New Roman" w:hAnsi="Times New Roman" w:cs="Times New Roman"/>
          <w:sz w:val="24"/>
          <w:szCs w:val="24"/>
        </w:rPr>
        <w:t>F</w:t>
      </w:r>
      <w:r w:rsidRPr="00F54D10">
        <w:rPr>
          <w:rFonts w:ascii="Times New Roman" w:hAnsi="Times New Roman" w:cs="Times New Roman"/>
          <w:sz w:val="24"/>
          <w:szCs w:val="24"/>
          <w:vertAlign w:val="subscript"/>
        </w:rPr>
        <w:t>Hitung</w:t>
      </w:r>
      <w:r w:rsidRPr="00F54D10">
        <w:rPr>
          <w:rFonts w:ascii="Times New Roman" w:hAnsi="Times New Roman" w:cs="Times New Roman"/>
          <w:sz w:val="24"/>
          <w:szCs w:val="24"/>
        </w:rPr>
        <w:t xml:space="preserve"> = 26,839 &gt; F</w:t>
      </w:r>
      <w:r w:rsidRPr="00F54D10">
        <w:rPr>
          <w:rFonts w:ascii="Times New Roman" w:hAnsi="Times New Roman" w:cs="Times New Roman"/>
          <w:sz w:val="24"/>
          <w:szCs w:val="24"/>
          <w:vertAlign w:val="subscript"/>
        </w:rPr>
        <w:t>Tabel</w:t>
      </w:r>
      <w:r w:rsidRPr="00F54D10">
        <w:rPr>
          <w:rFonts w:ascii="Times New Roman" w:hAnsi="Times New Roman" w:cs="Times New Roman"/>
          <w:sz w:val="24"/>
          <w:szCs w:val="24"/>
        </w:rPr>
        <w:t xml:space="preserve"> = 4,76</w:t>
      </w:r>
      <w:r w:rsidRPr="00F54D10">
        <w:rPr>
          <w:rFonts w:ascii="Times New Roman" w:hAnsi="Times New Roman" w:cs="Times New Roman"/>
          <w:bCs/>
          <w:sz w:val="24"/>
          <w:szCs w:val="24"/>
        </w:rPr>
        <w:t>) dengan nilai signifikan 5%.</w:t>
      </w:r>
    </w:p>
    <w:p w:rsidR="00F54D10" w:rsidRPr="00F54D10" w:rsidRDefault="00F54D10" w:rsidP="00F54D10">
      <w:pPr>
        <w:spacing w:before="240" w:line="240" w:lineRule="auto"/>
        <w:jc w:val="both"/>
        <w:rPr>
          <w:rStyle w:val="y2iqfc"/>
          <w:rFonts w:ascii="Times New Roman" w:hAnsi="Times New Roman" w:cs="Times New Roman"/>
          <w:sz w:val="24"/>
          <w:szCs w:val="24"/>
        </w:rPr>
      </w:pPr>
      <w:r w:rsidRPr="00F54D10">
        <w:rPr>
          <w:rFonts w:ascii="Times New Roman" w:hAnsi="Times New Roman" w:cs="Times New Roman"/>
          <w:sz w:val="24"/>
          <w:szCs w:val="24"/>
        </w:rPr>
        <w:t xml:space="preserve">Kata Kunci: Daya Hantar Listrik, Fermentasi, Medan Magnet </w:t>
      </w:r>
      <w:r w:rsidRPr="00F54D10">
        <w:rPr>
          <w:rFonts w:ascii="Times New Roman" w:hAnsi="Times New Roman" w:cs="Times New Roman"/>
          <w:i/>
          <w:sz w:val="24"/>
          <w:szCs w:val="24"/>
        </w:rPr>
        <w:t>Extremely Low Frequency</w:t>
      </w:r>
      <w:r w:rsidRPr="00F54D10">
        <w:rPr>
          <w:rFonts w:ascii="Times New Roman" w:hAnsi="Times New Roman" w:cs="Times New Roman"/>
          <w:sz w:val="24"/>
          <w:szCs w:val="24"/>
        </w:rPr>
        <w:t>, Tempoyak.</w:t>
      </w:r>
    </w:p>
    <w:p w:rsidR="00CD34ED" w:rsidRPr="00F54D10" w:rsidRDefault="00CD34ED">
      <w:pPr>
        <w:rPr>
          <w:rFonts w:ascii="Times New Roman" w:hAnsi="Times New Roman" w:cs="Times New Roman"/>
        </w:rPr>
      </w:pPr>
    </w:p>
    <w:sectPr w:rsidR="00CD34ED" w:rsidRPr="00F54D10" w:rsidSect="00F54D10">
      <w:footerReference w:type="default" r:id="rId6"/>
      <w:pgSz w:w="11907" w:h="16839" w:code="9"/>
      <w:pgMar w:top="2268" w:right="1701" w:bottom="1701" w:left="2268" w:header="709" w:footer="709" w:gutter="0"/>
      <w:pgNumType w:fmt="lowerRoman"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058" w:rsidRDefault="00471058" w:rsidP="00F54D10">
      <w:pPr>
        <w:spacing w:after="0" w:line="240" w:lineRule="auto"/>
      </w:pPr>
      <w:r>
        <w:separator/>
      </w:r>
    </w:p>
  </w:endnote>
  <w:endnote w:type="continuationSeparator" w:id="0">
    <w:p w:rsidR="00471058" w:rsidRDefault="00471058" w:rsidP="00F5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74871"/>
      <w:docPartObj>
        <w:docPartGallery w:val="Page Numbers (Bottom of Page)"/>
        <w:docPartUnique/>
      </w:docPartObj>
    </w:sdtPr>
    <w:sdtEndPr>
      <w:rPr>
        <w:rFonts w:ascii="Times New Roman" w:hAnsi="Times New Roman" w:cs="Times New Roman"/>
        <w:noProof/>
        <w:sz w:val="24"/>
        <w:szCs w:val="24"/>
      </w:rPr>
    </w:sdtEndPr>
    <w:sdtContent>
      <w:p w:rsidR="00F54D10" w:rsidRPr="00F54D10" w:rsidRDefault="00F54D10">
        <w:pPr>
          <w:pStyle w:val="Footer"/>
          <w:jc w:val="center"/>
          <w:rPr>
            <w:rFonts w:ascii="Times New Roman" w:hAnsi="Times New Roman" w:cs="Times New Roman"/>
            <w:sz w:val="24"/>
            <w:szCs w:val="24"/>
          </w:rPr>
        </w:pPr>
        <w:r w:rsidRPr="00F54D10">
          <w:rPr>
            <w:rFonts w:ascii="Times New Roman" w:hAnsi="Times New Roman" w:cs="Times New Roman"/>
            <w:sz w:val="24"/>
            <w:szCs w:val="24"/>
          </w:rPr>
          <w:fldChar w:fldCharType="begin"/>
        </w:r>
        <w:r w:rsidRPr="00F54D10">
          <w:rPr>
            <w:rFonts w:ascii="Times New Roman" w:hAnsi="Times New Roman" w:cs="Times New Roman"/>
            <w:sz w:val="24"/>
            <w:szCs w:val="24"/>
          </w:rPr>
          <w:instrText xml:space="preserve"> PAGE   \* MERGEFORMAT </w:instrText>
        </w:r>
        <w:r w:rsidRPr="00F54D10">
          <w:rPr>
            <w:rFonts w:ascii="Times New Roman" w:hAnsi="Times New Roman" w:cs="Times New Roman"/>
            <w:sz w:val="24"/>
            <w:szCs w:val="24"/>
          </w:rPr>
          <w:fldChar w:fldCharType="separate"/>
        </w:r>
        <w:r w:rsidR="00971489">
          <w:rPr>
            <w:rFonts w:ascii="Times New Roman" w:hAnsi="Times New Roman" w:cs="Times New Roman"/>
            <w:noProof/>
            <w:sz w:val="24"/>
            <w:szCs w:val="24"/>
          </w:rPr>
          <w:t>xiv</w:t>
        </w:r>
        <w:r w:rsidRPr="00F54D10">
          <w:rPr>
            <w:rFonts w:ascii="Times New Roman" w:hAnsi="Times New Roman" w:cs="Times New Roman"/>
            <w:noProof/>
            <w:sz w:val="24"/>
            <w:szCs w:val="24"/>
          </w:rPr>
          <w:fldChar w:fldCharType="end"/>
        </w:r>
      </w:p>
    </w:sdtContent>
  </w:sdt>
  <w:p w:rsidR="00F54D10" w:rsidRDefault="00F54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058" w:rsidRDefault="00471058" w:rsidP="00F54D10">
      <w:pPr>
        <w:spacing w:after="0" w:line="240" w:lineRule="auto"/>
      </w:pPr>
      <w:r>
        <w:separator/>
      </w:r>
    </w:p>
  </w:footnote>
  <w:footnote w:type="continuationSeparator" w:id="0">
    <w:p w:rsidR="00471058" w:rsidRDefault="00471058" w:rsidP="00F54D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10"/>
    <w:rsid w:val="00471058"/>
    <w:rsid w:val="00971489"/>
    <w:rsid w:val="00C97A51"/>
    <w:rsid w:val="00CD34ED"/>
    <w:rsid w:val="00F5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6E85F-9649-4F40-8A7D-C85D574E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1,Tabel,point-point,kepala,Recommendation,coba1,List Paragraph untuk Tabel,List Paragraph untuk tabel,Box,Dot pt,F5 List Paragraph,No Spacing1,List Paragraph Char Char Char,Heading 10,Body of text,list paragraph,ANNEX"/>
    <w:basedOn w:val="Normal"/>
    <w:link w:val="ListParagraphChar"/>
    <w:uiPriority w:val="34"/>
    <w:qFormat/>
    <w:rsid w:val="00F54D10"/>
    <w:pPr>
      <w:ind w:left="720"/>
      <w:contextualSpacing/>
    </w:pPr>
  </w:style>
  <w:style w:type="character" w:customStyle="1" w:styleId="y2iqfc">
    <w:name w:val="y2iqfc"/>
    <w:basedOn w:val="DefaultParagraphFont"/>
    <w:rsid w:val="00F54D10"/>
  </w:style>
  <w:style w:type="character" w:customStyle="1" w:styleId="ListParagraphChar">
    <w:name w:val="List Paragraph Char"/>
    <w:aliases w:val="Bulet1 Char,Tabel Char,point-point Char,kepala Char,Recommendation Char,coba1 Char,List Paragraph untuk Tabel Char,List Paragraph untuk tabel Char,Box Char,Dot pt Char,F5 List Paragraph Char,No Spacing1 Char,Heading 10 Char"/>
    <w:link w:val="ListParagraph"/>
    <w:uiPriority w:val="34"/>
    <w:qFormat/>
    <w:locked/>
    <w:rsid w:val="00F54D10"/>
  </w:style>
  <w:style w:type="paragraph" w:styleId="BalloonText">
    <w:name w:val="Balloon Text"/>
    <w:basedOn w:val="Normal"/>
    <w:link w:val="BalloonTextChar"/>
    <w:uiPriority w:val="99"/>
    <w:semiHidden/>
    <w:unhideWhenUsed/>
    <w:rsid w:val="00F54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D10"/>
    <w:rPr>
      <w:rFonts w:ascii="Tahoma" w:hAnsi="Tahoma" w:cs="Tahoma"/>
      <w:sz w:val="16"/>
      <w:szCs w:val="16"/>
    </w:rPr>
  </w:style>
  <w:style w:type="paragraph" w:styleId="Header">
    <w:name w:val="header"/>
    <w:basedOn w:val="Normal"/>
    <w:link w:val="HeaderChar"/>
    <w:uiPriority w:val="99"/>
    <w:unhideWhenUsed/>
    <w:rsid w:val="00F54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D10"/>
  </w:style>
  <w:style w:type="paragraph" w:styleId="Footer">
    <w:name w:val="footer"/>
    <w:basedOn w:val="Normal"/>
    <w:link w:val="FooterChar"/>
    <w:uiPriority w:val="99"/>
    <w:unhideWhenUsed/>
    <w:rsid w:val="00F54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tkana</cp:lastModifiedBy>
  <cp:revision>2</cp:revision>
  <dcterms:created xsi:type="dcterms:W3CDTF">2022-09-06T08:19:00Z</dcterms:created>
  <dcterms:modified xsi:type="dcterms:W3CDTF">2022-09-06T08:19:00Z</dcterms:modified>
</cp:coreProperties>
</file>