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B1C5" w14:textId="77777777" w:rsidR="0001628D" w:rsidRPr="0001628D" w:rsidRDefault="0001628D" w:rsidP="0001628D">
      <w:pPr>
        <w:spacing w:after="0" w:line="240" w:lineRule="auto"/>
        <w:jc w:val="center"/>
        <w:rPr>
          <w:rFonts w:ascii="Times New Roman" w:eastAsia="Times New Roman" w:hAnsi="Times New Roman" w:cs="Times New Roman"/>
          <w:b/>
          <w:sz w:val="28"/>
          <w:szCs w:val="24"/>
        </w:rPr>
      </w:pPr>
      <w:bookmarkStart w:id="0" w:name="_Hlk187003174"/>
      <w:r w:rsidRPr="0001628D">
        <w:rPr>
          <w:rFonts w:ascii="Times New Roman" w:eastAsia="Times New Roman" w:hAnsi="Times New Roman" w:cs="Times New Roman"/>
          <w:b/>
          <w:sz w:val="28"/>
          <w:szCs w:val="24"/>
        </w:rPr>
        <w:t xml:space="preserve">ANALISIS STRUKTUR PADA GEDUNG PELAYANAN RUMAH SAKIT PALEMBANG DENGAN SISTEM RANGKA PEMIKUL MOMEN KHUSUS (SRPMK) </w:t>
      </w:r>
    </w:p>
    <w:p w14:paraId="1A5DA0F2" w14:textId="77777777" w:rsidR="0001628D" w:rsidRPr="0001628D" w:rsidRDefault="0001628D" w:rsidP="0001628D">
      <w:pPr>
        <w:spacing w:after="0" w:line="240" w:lineRule="auto"/>
        <w:jc w:val="center"/>
        <w:rPr>
          <w:rFonts w:ascii="Times New Roman" w:hAnsi="Times New Roman" w:cs="Times New Roman"/>
          <w:b/>
          <w:sz w:val="28"/>
          <w:szCs w:val="20"/>
        </w:rPr>
      </w:pPr>
      <w:r w:rsidRPr="0001628D">
        <w:rPr>
          <w:rFonts w:ascii="Times New Roman" w:eastAsia="Times New Roman" w:hAnsi="Times New Roman" w:cs="Times New Roman"/>
          <w:b/>
          <w:sz w:val="28"/>
          <w:szCs w:val="24"/>
        </w:rPr>
        <w:t xml:space="preserve">DAN APLIKASI </w:t>
      </w:r>
      <w:r w:rsidRPr="0001628D">
        <w:rPr>
          <w:rFonts w:ascii="Times New Roman" w:eastAsia="Times New Roman" w:hAnsi="Times New Roman" w:cs="Times New Roman"/>
          <w:b/>
          <w:i/>
          <w:iCs/>
          <w:sz w:val="28"/>
          <w:szCs w:val="24"/>
        </w:rPr>
        <w:t>ETABS</w:t>
      </w:r>
    </w:p>
    <w:bookmarkEnd w:id="0"/>
    <w:p w14:paraId="14F4173E" w14:textId="77777777" w:rsidR="0001628D" w:rsidRDefault="0001628D" w:rsidP="0001628D">
      <w:pPr>
        <w:spacing w:after="0" w:line="240" w:lineRule="auto"/>
        <w:jc w:val="center"/>
        <w:rPr>
          <w:rFonts w:ascii="Times New Roman" w:hAnsi="Times New Roman" w:cs="Times New Roman"/>
          <w:b/>
          <w:sz w:val="32"/>
        </w:rPr>
      </w:pPr>
    </w:p>
    <w:p w14:paraId="732C6941" w14:textId="77777777" w:rsidR="0001628D" w:rsidRDefault="0001628D" w:rsidP="0001628D">
      <w:pPr>
        <w:spacing w:after="0" w:line="240" w:lineRule="auto"/>
        <w:jc w:val="center"/>
        <w:rPr>
          <w:rFonts w:ascii="Times New Roman" w:hAnsi="Times New Roman" w:cs="Times New Roman"/>
          <w:b/>
          <w:sz w:val="32"/>
        </w:rPr>
      </w:pPr>
    </w:p>
    <w:p w14:paraId="09CEEA9D" w14:textId="77777777" w:rsidR="0001628D" w:rsidRDefault="0001628D" w:rsidP="0001628D">
      <w:pPr>
        <w:spacing w:after="0" w:line="240" w:lineRule="auto"/>
        <w:jc w:val="center"/>
        <w:rPr>
          <w:rFonts w:ascii="Times New Roman" w:hAnsi="Times New Roman" w:cs="Times New Roman"/>
          <w:b/>
          <w:sz w:val="32"/>
        </w:rPr>
      </w:pPr>
    </w:p>
    <w:p w14:paraId="620B3039" w14:textId="77777777" w:rsidR="0001628D" w:rsidRPr="0001628D" w:rsidRDefault="0001628D" w:rsidP="0001628D">
      <w:pPr>
        <w:jc w:val="center"/>
        <w:rPr>
          <w:rFonts w:ascii="Times New Roman" w:hAnsi="Times New Roman" w:cs="Times New Roman"/>
          <w:b/>
          <w:bCs/>
          <w:sz w:val="24"/>
          <w:szCs w:val="24"/>
        </w:rPr>
      </w:pPr>
      <w:bookmarkStart w:id="1" w:name="_Toc187145366"/>
      <w:r w:rsidRPr="0001628D">
        <w:rPr>
          <w:rFonts w:ascii="Times New Roman" w:hAnsi="Times New Roman" w:cs="Times New Roman"/>
          <w:b/>
          <w:bCs/>
          <w:sz w:val="24"/>
          <w:szCs w:val="24"/>
        </w:rPr>
        <w:t>ABSTRAK</w:t>
      </w:r>
      <w:bookmarkEnd w:id="1"/>
    </w:p>
    <w:p w14:paraId="6245D478" w14:textId="77777777" w:rsidR="0001628D" w:rsidRDefault="0001628D" w:rsidP="0001628D">
      <w:pPr>
        <w:spacing w:after="0" w:line="240" w:lineRule="auto"/>
        <w:jc w:val="center"/>
        <w:rPr>
          <w:rFonts w:ascii="Times New Roman" w:hAnsi="Times New Roman" w:cs="Times New Roman"/>
          <w:b/>
          <w:sz w:val="32"/>
        </w:rPr>
      </w:pPr>
    </w:p>
    <w:p w14:paraId="2BF4F0A9" w14:textId="77777777" w:rsidR="0001628D" w:rsidRDefault="0001628D" w:rsidP="0001628D">
      <w:pPr>
        <w:spacing w:after="0" w:line="240" w:lineRule="auto"/>
        <w:jc w:val="both"/>
        <w:rPr>
          <w:rFonts w:ascii="Times New Roman" w:hAnsi="Times New Roman" w:cs="Times New Roman"/>
          <w:sz w:val="24"/>
          <w:szCs w:val="24"/>
        </w:rPr>
      </w:pPr>
      <w:r w:rsidRPr="007A7948">
        <w:rPr>
          <w:rFonts w:ascii="Times New Roman" w:hAnsi="Times New Roman" w:cs="Times New Roman"/>
          <w:bCs/>
          <w:sz w:val="24"/>
          <w:szCs w:val="18"/>
        </w:rPr>
        <w:t xml:space="preserve">Struktur </w:t>
      </w:r>
      <w:r w:rsidRPr="007A7948">
        <w:rPr>
          <w:rFonts w:ascii="Times New Roman" w:hAnsi="Times New Roman" w:cs="Times New Roman"/>
          <w:bCs/>
          <w:sz w:val="24"/>
          <w:szCs w:val="24"/>
        </w:rPr>
        <w:t>Pemikul Momen Khusus (SPMK) pada Struktur bangunan rumah sakit memiliki peran penting dalam memastikan kekuatan dan stabilitas</w:t>
      </w:r>
      <w:r>
        <w:rPr>
          <w:rFonts w:ascii="Times New Roman" w:hAnsi="Times New Roman" w:cs="Times New Roman"/>
          <w:bCs/>
          <w:sz w:val="24"/>
          <w:szCs w:val="24"/>
        </w:rPr>
        <w:t xml:space="preserve"> </w:t>
      </w:r>
      <w:r w:rsidRPr="007A7948">
        <w:rPr>
          <w:rFonts w:ascii="Times New Roman" w:hAnsi="Times New Roman" w:cs="Times New Roman"/>
          <w:bCs/>
          <w:sz w:val="24"/>
          <w:szCs w:val="24"/>
        </w:rPr>
        <w:t>bangunan terhadap beban eksternal,</w:t>
      </w:r>
      <w:r w:rsidRPr="007A7948">
        <w:rPr>
          <w:rFonts w:ascii="Times New Roman" w:hAnsi="Times New Roman" w:cs="Times New Roman"/>
          <w:bCs/>
          <w:sz w:val="24"/>
          <w:szCs w:val="18"/>
        </w:rPr>
        <w:t xml:space="preserve"> seperti gempa bumi atau beban dinamis lainnya. Penelitian ini bertujuan untuk menganalisis desain dan kinerja struktur pemikul momen khusus pada rumah sakit dalam menghadapi beban tersebut. Metode penelitian yang digunakan adalah metode analisis</w:t>
      </w:r>
      <w:r>
        <w:rPr>
          <w:rFonts w:ascii="Times New Roman" w:hAnsi="Times New Roman" w:cs="Times New Roman"/>
          <w:bCs/>
          <w:sz w:val="24"/>
          <w:szCs w:val="18"/>
        </w:rPr>
        <w:t xml:space="preserve"> </w:t>
      </w:r>
      <w:r w:rsidRPr="007A7948">
        <w:rPr>
          <w:rFonts w:ascii="Times New Roman" w:hAnsi="Times New Roman" w:cs="Times New Roman"/>
          <w:bCs/>
          <w:sz w:val="24"/>
          <w:szCs w:val="18"/>
        </w:rPr>
        <w:t xml:space="preserve">kuantitatif dengan simulasi menggunakan perangkat lunak perangkat analisis struktur untuk menghitung respon struktur terhadap berbagai skenario beban. Hasil penelitian menunjukkan </w:t>
      </w:r>
      <w:r w:rsidRPr="00B72264">
        <w:rPr>
          <w:rFonts w:ascii="Times New Roman" w:hAnsi="Times New Roman" w:cs="Times New Roman"/>
          <w:sz w:val="24"/>
          <w:szCs w:val="24"/>
        </w:rPr>
        <w:t xml:space="preserve">Hasil penelitian diperoleh momen kapasitas balok sebesar </w:t>
      </w:r>
      <w:r w:rsidRPr="0016609A">
        <w:rPr>
          <w:rFonts w:ascii="Times New Roman" w:hAnsi="Times New Roman" w:cs="Times New Roman"/>
          <w:sz w:val="24"/>
          <w:szCs w:val="24"/>
        </w:rPr>
        <w:t>210,6352</w:t>
      </w:r>
      <w:r>
        <w:rPr>
          <w:rFonts w:ascii="Times New Roman" w:hAnsi="Times New Roman" w:cs="Times New Roman"/>
          <w:sz w:val="24"/>
          <w:szCs w:val="24"/>
        </w:rPr>
        <w:t xml:space="preserve"> </w:t>
      </w:r>
      <w:r w:rsidRPr="00B72264">
        <w:rPr>
          <w:rFonts w:ascii="Times New Roman" w:hAnsi="Times New Roman" w:cs="Times New Roman"/>
          <w:sz w:val="24"/>
          <w:szCs w:val="24"/>
        </w:rPr>
        <w:t>N</w:t>
      </w:r>
      <w:r>
        <w:rPr>
          <w:rFonts w:ascii="Times New Roman" w:hAnsi="Times New Roman" w:cs="Times New Roman"/>
          <w:sz w:val="24"/>
          <w:szCs w:val="24"/>
        </w:rPr>
        <w:t>m</w:t>
      </w:r>
      <w:r w:rsidRPr="00B72264">
        <w:rPr>
          <w:rFonts w:ascii="Times New Roman" w:hAnsi="Times New Roman" w:cs="Times New Roman"/>
          <w:sz w:val="24"/>
          <w:szCs w:val="24"/>
        </w:rPr>
        <w:t xml:space="preserve">m, dan momen kapasitas kolom sebesar </w:t>
      </w:r>
      <w:r>
        <w:rPr>
          <w:rFonts w:ascii="Times New Roman" w:hAnsi="Times New Roman" w:cs="Times New Roman"/>
          <w:sz w:val="24"/>
          <w:szCs w:val="24"/>
        </w:rPr>
        <w:t>1306,5</w:t>
      </w:r>
      <w:r w:rsidRPr="00B72264">
        <w:rPr>
          <w:rFonts w:ascii="Times New Roman" w:hAnsi="Times New Roman" w:cs="Times New Roman"/>
          <w:sz w:val="24"/>
          <w:szCs w:val="24"/>
        </w:rPr>
        <w:t xml:space="preserve"> kNm.</w:t>
      </w:r>
      <w:r>
        <w:rPr>
          <w:rFonts w:ascii="Times New Roman" w:hAnsi="Times New Roman" w:cs="Times New Roman"/>
          <w:sz w:val="24"/>
          <w:szCs w:val="24"/>
        </w:rPr>
        <w:t xml:space="preserve">Dengan rasio tulangan kolom 1,39% yang mana telah memenuhi syarat dibawah 6%, </w:t>
      </w:r>
      <w:r w:rsidRPr="001F7527">
        <w:rPr>
          <w:rFonts w:ascii="Times New Roman" w:hAnsi="Times New Roman" w:cs="Times New Roman"/>
          <w:sz w:val="24"/>
          <w:szCs w:val="24"/>
        </w:rPr>
        <w:t xml:space="preserve">Berdasarkan hasil analisis penampang balok dengan dimensi </w:t>
      </w:r>
      <w:r>
        <w:rPr>
          <w:rFonts w:ascii="Times New Roman" w:hAnsi="Times New Roman" w:cs="Times New Roman"/>
          <w:sz w:val="24"/>
          <w:szCs w:val="24"/>
        </w:rPr>
        <w:t>3</w:t>
      </w:r>
      <w:r w:rsidRPr="001F7527">
        <w:rPr>
          <w:rFonts w:ascii="Times New Roman" w:hAnsi="Times New Roman" w:cs="Times New Roman"/>
          <w:sz w:val="24"/>
          <w:szCs w:val="24"/>
        </w:rPr>
        <w:t xml:space="preserve">00 x 600 mm dan kolom 700 x </w:t>
      </w:r>
      <w:r>
        <w:rPr>
          <w:rFonts w:ascii="Times New Roman" w:hAnsi="Times New Roman" w:cs="Times New Roman"/>
          <w:sz w:val="24"/>
          <w:szCs w:val="24"/>
        </w:rPr>
        <w:t>7</w:t>
      </w:r>
      <w:r w:rsidRPr="001F7527">
        <w:rPr>
          <w:rFonts w:ascii="Times New Roman" w:hAnsi="Times New Roman" w:cs="Times New Roman"/>
          <w:sz w:val="24"/>
          <w:szCs w:val="24"/>
        </w:rPr>
        <w:t>00 mm telah memenuhi kriteria penampang untuk sistem rangka pemikul momen khusus, karena secara teori telah memenuhi syarat-syarat yaitu: Strong Column Weak Beam, tahan terhadap geser dan telah memenuhi syara</w:t>
      </w:r>
      <w:r>
        <w:rPr>
          <w:rFonts w:ascii="Times New Roman" w:hAnsi="Times New Roman" w:cs="Times New Roman"/>
          <w:sz w:val="24"/>
          <w:szCs w:val="24"/>
        </w:rPr>
        <w:t>t</w:t>
      </w:r>
      <w:r w:rsidRPr="001F7527">
        <w:rPr>
          <w:rFonts w:ascii="Times New Roman" w:hAnsi="Times New Roman" w:cs="Times New Roman"/>
          <w:sz w:val="24"/>
          <w:szCs w:val="24"/>
        </w:rPr>
        <w:t>-syarat pendetailan setiap komponen-komponen rangka.</w:t>
      </w:r>
    </w:p>
    <w:p w14:paraId="6EC160E7" w14:textId="77777777" w:rsidR="0001628D" w:rsidRDefault="0001628D" w:rsidP="0001628D">
      <w:pPr>
        <w:spacing w:after="0"/>
        <w:jc w:val="both"/>
        <w:rPr>
          <w:rFonts w:ascii="Times New Roman" w:hAnsi="Times New Roman" w:cs="Times New Roman"/>
          <w:sz w:val="24"/>
          <w:szCs w:val="24"/>
        </w:rPr>
      </w:pPr>
    </w:p>
    <w:p w14:paraId="0BAF7223" w14:textId="77777777" w:rsidR="0001628D" w:rsidRDefault="0001628D" w:rsidP="0001628D">
      <w:pPr>
        <w:spacing w:after="0"/>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B72264">
        <w:rPr>
          <w:rFonts w:ascii="Times New Roman" w:hAnsi="Times New Roman" w:cs="Times New Roman"/>
          <w:sz w:val="24"/>
          <w:szCs w:val="24"/>
        </w:rPr>
        <w:t>Analisis struktur, SRPMK, Beban Gempa</w:t>
      </w:r>
    </w:p>
    <w:p w14:paraId="33CEF8F0" w14:textId="77777777" w:rsidR="00783E50" w:rsidRDefault="00783E50"/>
    <w:sectPr w:rsidR="00783E50" w:rsidSect="0001628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8D"/>
    <w:rsid w:val="0001628D"/>
    <w:rsid w:val="002B02C7"/>
    <w:rsid w:val="002B5B3F"/>
    <w:rsid w:val="005A66F3"/>
    <w:rsid w:val="00710367"/>
    <w:rsid w:val="00783E50"/>
    <w:rsid w:val="007A32EC"/>
    <w:rsid w:val="0080651C"/>
    <w:rsid w:val="00824DBA"/>
    <w:rsid w:val="00A861DD"/>
    <w:rsid w:val="00AF253E"/>
    <w:rsid w:val="00BD1CD6"/>
    <w:rsid w:val="00D16130"/>
    <w:rsid w:val="00D36D85"/>
    <w:rsid w:val="00DC210D"/>
    <w:rsid w:val="00E96003"/>
    <w:rsid w:val="00EE5ABD"/>
    <w:rsid w:val="00EF20AC"/>
    <w:rsid w:val="00F8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06CF"/>
  <w15:chartTrackingRefBased/>
  <w15:docId w15:val="{40EF4234-7A65-460C-8300-48634511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8D"/>
    <w:pPr>
      <w:spacing w:after="200" w:line="276" w:lineRule="auto"/>
    </w:pPr>
    <w:rPr>
      <w:kern w:val="0"/>
      <w:lang w:val="id-ID"/>
    </w:rPr>
  </w:style>
  <w:style w:type="paragraph" w:styleId="Heading1">
    <w:name w:val="heading 1"/>
    <w:basedOn w:val="Normal"/>
    <w:next w:val="Normal"/>
    <w:link w:val="Heading1Char"/>
    <w:uiPriority w:val="9"/>
    <w:qFormat/>
    <w:rsid w:val="000162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162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2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2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2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2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2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2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2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2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28D"/>
    <w:rPr>
      <w:rFonts w:eastAsiaTheme="majorEastAsia" w:cstheme="majorBidi"/>
      <w:color w:val="272727" w:themeColor="text1" w:themeTint="D8"/>
    </w:rPr>
  </w:style>
  <w:style w:type="paragraph" w:styleId="Title">
    <w:name w:val="Title"/>
    <w:basedOn w:val="Normal"/>
    <w:next w:val="Normal"/>
    <w:link w:val="TitleChar"/>
    <w:uiPriority w:val="10"/>
    <w:qFormat/>
    <w:rsid w:val="0001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28D"/>
    <w:pPr>
      <w:spacing w:before="160"/>
      <w:jc w:val="center"/>
    </w:pPr>
    <w:rPr>
      <w:i/>
      <w:iCs/>
      <w:color w:val="404040" w:themeColor="text1" w:themeTint="BF"/>
    </w:rPr>
  </w:style>
  <w:style w:type="character" w:customStyle="1" w:styleId="QuoteChar">
    <w:name w:val="Quote Char"/>
    <w:basedOn w:val="DefaultParagraphFont"/>
    <w:link w:val="Quote"/>
    <w:uiPriority w:val="29"/>
    <w:rsid w:val="0001628D"/>
    <w:rPr>
      <w:i/>
      <w:iCs/>
      <w:color w:val="404040" w:themeColor="text1" w:themeTint="BF"/>
    </w:rPr>
  </w:style>
  <w:style w:type="paragraph" w:styleId="ListParagraph">
    <w:name w:val="List Paragraph"/>
    <w:basedOn w:val="Normal"/>
    <w:uiPriority w:val="34"/>
    <w:qFormat/>
    <w:rsid w:val="0001628D"/>
    <w:pPr>
      <w:ind w:left="720"/>
      <w:contextualSpacing/>
    </w:pPr>
  </w:style>
  <w:style w:type="character" w:styleId="IntenseEmphasis">
    <w:name w:val="Intense Emphasis"/>
    <w:basedOn w:val="DefaultParagraphFont"/>
    <w:uiPriority w:val="21"/>
    <w:qFormat/>
    <w:rsid w:val="0001628D"/>
    <w:rPr>
      <w:i/>
      <w:iCs/>
      <w:color w:val="2F5496" w:themeColor="accent1" w:themeShade="BF"/>
    </w:rPr>
  </w:style>
  <w:style w:type="paragraph" w:styleId="IntenseQuote">
    <w:name w:val="Intense Quote"/>
    <w:basedOn w:val="Normal"/>
    <w:next w:val="Normal"/>
    <w:link w:val="IntenseQuoteChar"/>
    <w:uiPriority w:val="30"/>
    <w:qFormat/>
    <w:rsid w:val="00016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28D"/>
    <w:rPr>
      <w:i/>
      <w:iCs/>
      <w:color w:val="2F5496" w:themeColor="accent1" w:themeShade="BF"/>
    </w:rPr>
  </w:style>
  <w:style w:type="character" w:styleId="IntenseReference">
    <w:name w:val="Intense Reference"/>
    <w:basedOn w:val="DefaultParagraphFont"/>
    <w:uiPriority w:val="32"/>
    <w:qFormat/>
    <w:rsid w:val="0001628D"/>
    <w:rPr>
      <w:b/>
      <w:bCs/>
      <w:smallCaps/>
      <w:color w:val="2F5496" w:themeColor="accent1" w:themeShade="BF"/>
      <w:spacing w:val="5"/>
    </w:rPr>
  </w:style>
  <w:style w:type="paragraph" w:customStyle="1" w:styleId="Heading30">
    <w:name w:val="Heading #3"/>
    <w:basedOn w:val="Normal"/>
    <w:rsid w:val="0001628D"/>
    <w:pPr>
      <w:widowControl w:val="0"/>
      <w:spacing w:after="0" w:line="394" w:lineRule="auto"/>
      <w:outlineLvl w:val="2"/>
    </w:pPr>
    <w:rPr>
      <w:rFonts w:ascii="Times New Roman" w:eastAsia="Times New Roman" w:hAnsi="Times New Roman" w:cs="Times New Roman"/>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cp:revision>
  <dcterms:created xsi:type="dcterms:W3CDTF">2025-01-30T05:41:00Z</dcterms:created>
  <dcterms:modified xsi:type="dcterms:W3CDTF">2025-01-30T05:48:00Z</dcterms:modified>
</cp:coreProperties>
</file>