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DD" w:rsidRDefault="003013DD" w:rsidP="003013DD">
      <w:pPr>
        <w:spacing w:before="131" w:line="360" w:lineRule="auto"/>
        <w:jc w:val="center"/>
        <w:rPr>
          <w:b/>
          <w:sz w:val="24"/>
        </w:rPr>
      </w:pPr>
      <w:r>
        <w:rPr>
          <w:b/>
          <w:sz w:val="24"/>
        </w:rPr>
        <w:t>Pengaruh Model Pembelajaran Teaching Games for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Understanding (TGFU)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Belajar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Belajar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Pasing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Bawah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Bolavoli Siswa Kelas VII di SMP Negeri 15 Palembang</w:t>
      </w:r>
    </w:p>
    <w:p w:rsidR="003013DD" w:rsidRDefault="003013DD" w:rsidP="003013DD">
      <w:pPr>
        <w:pStyle w:val="BodyText"/>
        <w:spacing w:before="133"/>
        <w:rPr>
          <w:b/>
        </w:rPr>
      </w:pPr>
    </w:p>
    <w:p w:rsidR="003013DD" w:rsidRDefault="003013DD" w:rsidP="003013DD">
      <w:pPr>
        <w:pStyle w:val="BodyText"/>
        <w:rPr>
          <w:b/>
        </w:rPr>
      </w:pPr>
    </w:p>
    <w:p w:rsidR="003013DD" w:rsidRDefault="003013DD" w:rsidP="003013DD">
      <w:pPr>
        <w:jc w:val="center"/>
        <w:rPr>
          <w:b/>
          <w:sz w:val="24"/>
        </w:rPr>
      </w:pPr>
      <w:r>
        <w:rPr>
          <w:b/>
          <w:sz w:val="24"/>
        </w:rPr>
        <w:t>Wendy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Arizona</w:t>
      </w:r>
    </w:p>
    <w:p w:rsidR="003013DD" w:rsidRDefault="003013DD" w:rsidP="003013DD">
      <w:pPr>
        <w:jc w:val="center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Induk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Mahasiswa: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2023152015 </w:t>
      </w:r>
    </w:p>
    <w:p w:rsidR="003013DD" w:rsidRDefault="003013DD" w:rsidP="003013DD">
      <w:pPr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ABSTRAK</w:t>
      </w:r>
    </w:p>
    <w:p w:rsidR="003013DD" w:rsidRDefault="003013DD" w:rsidP="003013DD">
      <w:pPr>
        <w:jc w:val="center"/>
        <w:rPr>
          <w:b/>
          <w:sz w:val="24"/>
        </w:rPr>
      </w:pPr>
    </w:p>
    <w:p w:rsidR="003013DD" w:rsidRDefault="003013DD" w:rsidP="003013DD">
      <w:pPr>
        <w:spacing w:before="131"/>
        <w:jc w:val="both"/>
      </w:pP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bertujuan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mengetahui</w:t>
      </w:r>
      <w:r>
        <w:rPr>
          <w:spacing w:val="-4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 xml:space="preserve">Pembelajaran </w:t>
      </w:r>
      <w:r>
        <w:rPr>
          <w:i/>
        </w:rPr>
        <w:t xml:space="preserve">Teaching Games for Understanding </w:t>
      </w:r>
      <w:r>
        <w:t>(TGFU) dan Motivasi Belajar terhadap Hasil Belajar Passing Bawah Bolavoli Siswa Kelas VII di SMP Negeri 15 Palembang. Metode yang digunakan dalam penelitian ini adalah metode eksperimen.Tempat penelitian ini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SMP</w:t>
      </w:r>
      <w:r>
        <w:rPr>
          <w:spacing w:val="-14"/>
        </w:rPr>
        <w:t xml:space="preserve"> </w:t>
      </w:r>
      <w:r>
        <w:t>Negeri</w:t>
      </w:r>
      <w:r>
        <w:rPr>
          <w:spacing w:val="-15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Palembang.</w:t>
      </w:r>
      <w:r>
        <w:rPr>
          <w:spacing w:val="-15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bulan</w:t>
      </w:r>
      <w:r>
        <w:rPr>
          <w:spacing w:val="-15"/>
        </w:rPr>
        <w:t xml:space="preserve"> </w:t>
      </w:r>
      <w:r>
        <w:t>Julu-</w:t>
      </w:r>
      <w:r>
        <w:rPr>
          <w:spacing w:val="-14"/>
        </w:rPr>
        <w:t xml:space="preserve"> </w:t>
      </w:r>
      <w:r>
        <w:t>Agustus 2024/2025 yang dilakukan peneliti. Populasi penelitian ini adalah siswa kelas VII SMP Negeri 15 Palembang yang berjumlah 297 siswa. 152 siswa perempuan dan siswa</w:t>
      </w:r>
      <w:r>
        <w:rPr>
          <w:spacing w:val="11"/>
        </w:rPr>
        <w:t xml:space="preserve"> </w:t>
      </w:r>
      <w:r>
        <w:t>laki-laki</w:t>
      </w:r>
      <w:r>
        <w:rPr>
          <w:spacing w:val="-8"/>
        </w:rPr>
        <w:t xml:space="preserve"> </w:t>
      </w:r>
      <w:r>
        <w:t>145.</w:t>
      </w:r>
      <w:r>
        <w:rPr>
          <w:spacing w:val="-11"/>
        </w:rPr>
        <w:t xml:space="preserve"> </w:t>
      </w:r>
      <w:r>
        <w:t>Sampel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diperoleh</w:t>
      </w:r>
      <w:r>
        <w:rPr>
          <w:spacing w:val="-11"/>
        </w:rPr>
        <w:t xml:space="preserve"> </w:t>
      </w:r>
      <w:r>
        <w:t>kelas</w:t>
      </w:r>
      <w:r>
        <w:rPr>
          <w:spacing w:val="-11"/>
        </w:rPr>
        <w:t xml:space="preserve"> </w:t>
      </w:r>
      <w:r>
        <w:t>VII.10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berjumlah</w:t>
      </w:r>
      <w:r>
        <w:rPr>
          <w:spacing w:val="-10"/>
        </w:rPr>
        <w:t xml:space="preserve"> </w:t>
      </w:r>
      <w:r>
        <w:t>30 siswa. Teknik pengumpulan data menggunakan observasi, Dokumentasi, Tes, dan Kuesioner.Teknik analisis data</w:t>
      </w:r>
      <w:r>
        <w:rPr>
          <w:spacing w:val="-2"/>
        </w:rPr>
        <w:t xml:space="preserve"> </w:t>
      </w:r>
      <w:r>
        <w:t>mengguanakan uji normalitas dan</w:t>
      </w:r>
      <w:r>
        <w:rPr>
          <w:spacing w:val="-2"/>
        </w:rPr>
        <w:t xml:space="preserve"> </w:t>
      </w:r>
      <w:r>
        <w:t>uji homogonitas. Dalam</w:t>
      </w:r>
      <w:r>
        <w:rPr>
          <w:spacing w:val="-13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motivasi</w:t>
      </w:r>
      <w:r>
        <w:rPr>
          <w:spacing w:val="-9"/>
        </w:rPr>
        <w:t xml:space="preserve"> </w:t>
      </w:r>
      <w:r>
        <w:t>belajar</w:t>
      </w:r>
      <w:r>
        <w:rPr>
          <w:spacing w:val="-1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F sebesar 0.067 dengan tingkat signifikansi (Sig.) sebesar 0.006. Angka ini menunjukkan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motivasi</w:t>
      </w:r>
      <w:r>
        <w:rPr>
          <w:spacing w:val="-7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berkontribusi</w:t>
      </w:r>
      <w:r>
        <w:rPr>
          <w:spacing w:val="-7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signifikan</w:t>
      </w:r>
      <w:r>
        <w:rPr>
          <w:spacing w:val="-5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hasil belajar yang dicapai oleh siswa. Hasil belajar dari hasil analisis menunjukkan nilai F sebesar 13.994 dengan tingkat signifikansi</w:t>
      </w:r>
      <w:r>
        <w:rPr>
          <w:spacing w:val="40"/>
        </w:rPr>
        <w:t xml:space="preserve"> </w:t>
      </w:r>
      <w:r>
        <w:t>(Sig.) sebesar 0.000, maka model pembelajaran ini cukup besar. Hasil</w:t>
      </w:r>
      <w:r>
        <w:rPr>
          <w:spacing w:val="40"/>
        </w:rPr>
        <w:t xml:space="preserve"> </w:t>
      </w:r>
      <w:r>
        <w:t>analisis menunjukkan adanya perbedaan pengaruh yang signifikan antara siswa yang memiliki motivasi belajar tinggi dan rendah terhadap hasil belajar passing bawah bola voli.</w:t>
      </w:r>
    </w:p>
    <w:p w:rsidR="003013DD" w:rsidRDefault="003013DD" w:rsidP="003013DD">
      <w:pPr>
        <w:pStyle w:val="BodyText"/>
        <w:spacing w:before="1"/>
      </w:pPr>
    </w:p>
    <w:p w:rsidR="003013DD" w:rsidRDefault="003013DD" w:rsidP="003013DD">
      <w:pPr>
        <w:spacing w:before="131"/>
        <w:jc w:val="both"/>
      </w:pPr>
      <w:r>
        <w:t>K</w:t>
      </w:r>
      <w:bookmarkStart w:id="0" w:name="_GoBack"/>
      <w:bookmarkEnd w:id="0"/>
      <w:r>
        <w:t>ata</w:t>
      </w:r>
      <w:r>
        <w:rPr>
          <w:spacing w:val="-15"/>
        </w:rPr>
        <w:t xml:space="preserve"> </w:t>
      </w:r>
      <w:r>
        <w:t>Kunci:</w:t>
      </w:r>
      <w:r>
        <w:rPr>
          <w:spacing w:val="-15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Teaching</w:t>
      </w:r>
      <w:r>
        <w:rPr>
          <w:spacing w:val="-13"/>
        </w:rPr>
        <w:t xml:space="preserve"> </w:t>
      </w:r>
      <w:r>
        <w:t>Games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Understanding,</w:t>
      </w:r>
      <w:r>
        <w:rPr>
          <w:spacing w:val="-14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belajar, Motivasi Belajar.</w:t>
      </w:r>
    </w:p>
    <w:p w:rsidR="00A13B9D" w:rsidRDefault="00A13B9D"/>
    <w:sectPr w:rsidR="00A13B9D" w:rsidSect="003013D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D"/>
    <w:rsid w:val="003013DD"/>
    <w:rsid w:val="00A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1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013DD"/>
    <w:pPr>
      <w:ind w:left="1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013DD"/>
    <w:pPr>
      <w:ind w:left="14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13D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013D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013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13D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1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013DD"/>
    <w:pPr>
      <w:ind w:left="1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013DD"/>
    <w:pPr>
      <w:ind w:left="14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13D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013D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013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13D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home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2025-01-21T09:08:00Z</dcterms:created>
  <dcterms:modified xsi:type="dcterms:W3CDTF">2025-01-21T09:09:00Z</dcterms:modified>
</cp:coreProperties>
</file>