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17" w:rsidRDefault="00EF5417" w:rsidP="00EF541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54B50">
        <w:rPr>
          <w:rFonts w:asciiTheme="majorBidi" w:hAnsiTheme="majorBidi" w:cstheme="majorBidi"/>
          <w:b/>
          <w:bCs/>
          <w:sz w:val="28"/>
          <w:szCs w:val="28"/>
        </w:rPr>
        <w:t xml:space="preserve">PENGARUH KONSELING </w:t>
      </w:r>
      <w:r w:rsidRPr="00E54B50">
        <w:rPr>
          <w:rFonts w:asciiTheme="majorBidi" w:hAnsiTheme="majorBidi" w:cstheme="majorBidi"/>
          <w:b/>
          <w:bCs/>
          <w:i/>
          <w:iCs/>
          <w:sz w:val="28"/>
          <w:szCs w:val="28"/>
        </w:rPr>
        <w:t>BEHAVIORAL</w:t>
      </w:r>
      <w:r w:rsidRPr="00E54B50">
        <w:rPr>
          <w:rFonts w:asciiTheme="majorBidi" w:hAnsiTheme="majorBidi" w:cstheme="majorBidi"/>
          <w:b/>
          <w:bCs/>
          <w:sz w:val="28"/>
          <w:szCs w:val="28"/>
        </w:rPr>
        <w:t xml:space="preserve"> TEKNIK </w:t>
      </w:r>
      <w:r w:rsidRPr="00E54B5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ASSERTIVE TRAINING </w:t>
      </w:r>
      <w:r w:rsidRPr="00E54B50">
        <w:rPr>
          <w:rFonts w:asciiTheme="majorBidi" w:hAnsiTheme="majorBidi" w:cstheme="majorBidi"/>
          <w:b/>
          <w:bCs/>
          <w:sz w:val="28"/>
          <w:szCs w:val="28"/>
        </w:rPr>
        <w:t>UNTUK MEREDUKSI ADIKSI INTERNET SISWA SEKOLAH MENENGAH PERTAMA</w:t>
      </w:r>
    </w:p>
    <w:p w:rsidR="00EF5417" w:rsidRDefault="00EF5417" w:rsidP="00EF541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01BE5">
        <w:rPr>
          <w:rFonts w:asciiTheme="majorBidi" w:hAnsiTheme="majorBidi" w:cstheme="majorBidi"/>
          <w:b/>
          <w:bCs/>
          <w:sz w:val="24"/>
          <w:szCs w:val="24"/>
        </w:rPr>
        <w:t>Astri</w:t>
      </w:r>
      <w:proofErr w:type="spellEnd"/>
      <w:r w:rsidRPr="00201B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01BE5">
        <w:rPr>
          <w:rFonts w:asciiTheme="majorBidi" w:hAnsiTheme="majorBidi" w:cstheme="majorBidi"/>
          <w:b/>
          <w:bCs/>
          <w:sz w:val="24"/>
          <w:szCs w:val="24"/>
        </w:rPr>
        <w:t>Nurhanifah</w:t>
      </w:r>
      <w:proofErr w:type="spellEnd"/>
    </w:p>
    <w:p w:rsidR="00EF5417" w:rsidRDefault="00EF5417" w:rsidP="00EF541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2020141020</w:t>
      </w:r>
    </w:p>
    <w:p w:rsidR="00EF5417" w:rsidRPr="00201BE5" w:rsidRDefault="00EF5417" w:rsidP="00EF541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F5417" w:rsidRDefault="00EF5417" w:rsidP="00EF5417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ABSTRAK </w:t>
      </w:r>
    </w:p>
    <w:p w:rsidR="00EF5417" w:rsidRDefault="00EF5417" w:rsidP="00EF5417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F5417" w:rsidRPr="003D79F3" w:rsidRDefault="00EF5417" w:rsidP="00EF5417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Adiksi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internet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mengontrol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internet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timbulnya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kecenderungan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negatif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berdampak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buruk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kesehatan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tubuh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psikologis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layanan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0EC2">
        <w:rPr>
          <w:rFonts w:asciiTheme="majorBidi" w:hAnsiTheme="majorBidi" w:cstheme="majorBidi"/>
          <w:i/>
          <w:iCs/>
          <w:sz w:val="24"/>
          <w:szCs w:val="24"/>
        </w:rPr>
        <w:t>behavioral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0EC2">
        <w:rPr>
          <w:rFonts w:asciiTheme="majorBidi" w:hAnsiTheme="majorBidi" w:cstheme="majorBidi"/>
          <w:i/>
          <w:iCs/>
          <w:sz w:val="24"/>
          <w:szCs w:val="24"/>
        </w:rPr>
        <w:t>assertive training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mereduksi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adiksi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internet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menengah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kuantitatif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70EC2">
        <w:rPr>
          <w:rFonts w:asciiTheme="majorBidi" w:hAnsiTheme="majorBidi" w:cstheme="majorBidi"/>
          <w:i/>
          <w:iCs/>
          <w:sz w:val="24"/>
          <w:szCs w:val="24"/>
        </w:rPr>
        <w:t>Quasi</w:t>
      </w:r>
      <w:proofErr w:type="gramEnd"/>
      <w:r w:rsidRPr="00270EC2">
        <w:rPr>
          <w:rFonts w:asciiTheme="majorBidi" w:hAnsiTheme="majorBidi" w:cstheme="majorBidi"/>
          <w:i/>
          <w:iCs/>
          <w:sz w:val="24"/>
          <w:szCs w:val="24"/>
        </w:rPr>
        <w:t xml:space="preserve"> experiment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al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design one group pre-test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post-test.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(2 </w:t>
      </w:r>
      <w:r w:rsidRPr="003D79F3">
        <w:rPr>
          <w:rFonts w:asciiTheme="majorBidi" w:hAnsiTheme="majorBidi" w:cstheme="majorBidi"/>
          <w:i/>
          <w:iCs/>
          <w:sz w:val="24"/>
          <w:szCs w:val="24"/>
        </w:rPr>
        <w:t>Tailed)</w:t>
      </w:r>
      <w:r>
        <w:rPr>
          <w:rFonts w:asciiTheme="majorBidi" w:hAnsiTheme="majorBidi" w:cstheme="majorBidi"/>
          <w:sz w:val="24"/>
          <w:szCs w:val="24"/>
        </w:rPr>
        <w:t xml:space="preserve"> 0,068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 </w:t>
      </w:r>
      <w:proofErr w:type="spellStart"/>
      <w:r>
        <w:rPr>
          <w:rFonts w:asciiTheme="majorBidi" w:hAnsiTheme="majorBidi" w:cstheme="majorBidi"/>
          <w:sz w:val="24"/>
          <w:szCs w:val="24"/>
        </w:rPr>
        <w:t>diterima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sig &gt; 0,05. Dan Ho </w:t>
      </w:r>
      <w:proofErr w:type="spellStart"/>
      <w:r>
        <w:rPr>
          <w:rFonts w:asciiTheme="majorBidi" w:hAnsiTheme="majorBidi" w:cstheme="majorBidi"/>
          <w:sz w:val="24"/>
          <w:szCs w:val="24"/>
        </w:rPr>
        <w:t>ditolak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9F3">
        <w:rPr>
          <w:rFonts w:asciiTheme="majorBidi" w:hAnsiTheme="majorBidi" w:cstheme="majorBidi"/>
          <w:i/>
          <w:iCs/>
          <w:sz w:val="24"/>
          <w:szCs w:val="24"/>
        </w:rPr>
        <w:t>sig</w:t>
      </w:r>
      <w:r>
        <w:rPr>
          <w:rFonts w:asciiTheme="majorBidi" w:hAnsiTheme="majorBidi" w:cstheme="majorBidi"/>
          <w:sz w:val="24"/>
          <w:szCs w:val="24"/>
        </w:rPr>
        <w:t xml:space="preserve"> 0,068 &gt;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0</w:t>
      </w:r>
      <w:proofErr w:type="gramStart"/>
      <w:r>
        <w:rPr>
          <w:rFonts w:asciiTheme="majorBidi" w:hAnsiTheme="majorBidi" w:cstheme="majorBidi"/>
          <w:sz w:val="24"/>
          <w:szCs w:val="24"/>
        </w:rPr>
        <w:t>,05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9F3">
        <w:rPr>
          <w:rFonts w:asciiTheme="majorBidi" w:hAnsiTheme="majorBidi" w:cstheme="majorBidi"/>
          <w:i/>
          <w:iCs/>
          <w:sz w:val="24"/>
          <w:szCs w:val="24"/>
        </w:rPr>
        <w:t>pre-test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9F3">
        <w:rPr>
          <w:rFonts w:asciiTheme="majorBidi" w:hAnsiTheme="majorBidi" w:cstheme="majorBidi"/>
          <w:i/>
          <w:iCs/>
          <w:sz w:val="24"/>
          <w:szCs w:val="24"/>
        </w:rPr>
        <w:t>behavioral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9F3">
        <w:rPr>
          <w:rFonts w:asciiTheme="majorBidi" w:hAnsiTheme="majorBidi" w:cstheme="majorBidi"/>
          <w:i/>
          <w:iCs/>
          <w:sz w:val="24"/>
          <w:szCs w:val="24"/>
        </w:rPr>
        <w:t>assertive training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9F3">
        <w:rPr>
          <w:rFonts w:asciiTheme="majorBidi" w:hAnsiTheme="majorBidi" w:cstheme="majorBidi"/>
          <w:i/>
          <w:iCs/>
          <w:sz w:val="24"/>
          <w:szCs w:val="24"/>
        </w:rPr>
        <w:t>post-test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9F3">
        <w:rPr>
          <w:rFonts w:asciiTheme="majorBidi" w:hAnsiTheme="majorBidi" w:cstheme="majorBidi"/>
          <w:i/>
          <w:iCs/>
          <w:sz w:val="24"/>
          <w:szCs w:val="24"/>
        </w:rPr>
        <w:t>behavioral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9F3">
        <w:rPr>
          <w:rFonts w:asciiTheme="majorBidi" w:hAnsiTheme="majorBidi" w:cstheme="majorBidi"/>
          <w:i/>
          <w:iCs/>
          <w:sz w:val="24"/>
          <w:szCs w:val="24"/>
        </w:rPr>
        <w:t>assertive training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F5417" w:rsidRDefault="00EF5417" w:rsidP="00EF5417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F5417" w:rsidRDefault="00EF5417" w:rsidP="00EF5417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116B7" w:rsidRDefault="00EF5417" w:rsidP="00EF5417"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Kata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adiksi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internet, </w:t>
      </w:r>
      <w:r w:rsidRPr="00201BE5">
        <w:rPr>
          <w:rFonts w:asciiTheme="majorBidi" w:hAnsiTheme="majorBidi" w:cstheme="majorBidi"/>
          <w:i/>
          <w:iCs/>
          <w:sz w:val="24"/>
          <w:szCs w:val="24"/>
        </w:rPr>
        <w:t>assertive trainin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g, </w:t>
      </w:r>
      <w:proofErr w:type="spellStart"/>
      <w:r>
        <w:rPr>
          <w:rFonts w:asciiTheme="majorBidi" w:hAnsiTheme="majorBidi" w:cstheme="majorBidi"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BE5">
        <w:rPr>
          <w:rFonts w:asciiTheme="majorBidi" w:hAnsiTheme="majorBidi" w:cstheme="majorBidi"/>
          <w:i/>
          <w:iCs/>
          <w:sz w:val="24"/>
          <w:szCs w:val="24"/>
        </w:rPr>
        <w:t>behavioral</w:t>
      </w:r>
    </w:p>
    <w:sectPr w:rsidR="000116B7" w:rsidSect="00EF541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5417"/>
    <w:rsid w:val="000116B7"/>
    <w:rsid w:val="000A131F"/>
    <w:rsid w:val="0013698A"/>
    <w:rsid w:val="00347A89"/>
    <w:rsid w:val="00393FB3"/>
    <w:rsid w:val="00404635"/>
    <w:rsid w:val="004377EF"/>
    <w:rsid w:val="006512AC"/>
    <w:rsid w:val="007558C3"/>
    <w:rsid w:val="00836EA4"/>
    <w:rsid w:val="00CC3525"/>
    <w:rsid w:val="00D66259"/>
    <w:rsid w:val="00DD6B5F"/>
    <w:rsid w:val="00E96B68"/>
    <w:rsid w:val="00EF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Medium Grid 1 - Accent 21,Body of text+1,Body of text+2,Body of text+3,List Paragraph11,bab III,List Paragraph111,Body of textCxSp,skripsi,Body Text Char1,Char Char2,List Paragraph2,List Paragraph1"/>
    <w:basedOn w:val="Normal"/>
    <w:link w:val="ListParagraphChar"/>
    <w:uiPriority w:val="34"/>
    <w:qFormat/>
    <w:rsid w:val="00EF5417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Medium Grid 1 - Accent 21 Char,Body of text+1 Char,Body of text+2 Char,Body of text+3 Char,List Paragraph11 Char,bab III Char,List Paragraph111 Char,Body of textCxSp Char,skripsi Char"/>
    <w:link w:val="ListParagraph"/>
    <w:uiPriority w:val="34"/>
    <w:qFormat/>
    <w:rsid w:val="00EF5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8AE6-1724-4976-8EFB-A33CB2C4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COMPUTER 12</dc:creator>
  <cp:lastModifiedBy>BARA COMPUTER 12</cp:lastModifiedBy>
  <cp:revision>1</cp:revision>
  <dcterms:created xsi:type="dcterms:W3CDTF">2024-07-10T16:18:00Z</dcterms:created>
  <dcterms:modified xsi:type="dcterms:W3CDTF">2024-07-10T16:19:00Z</dcterms:modified>
</cp:coreProperties>
</file>