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D840" w14:textId="77777777" w:rsidR="00B30547" w:rsidRPr="00D86430" w:rsidRDefault="00B30547" w:rsidP="00B305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 w:rsidRPr="00D86430"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PE</w:t>
      </w:r>
      <w:r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LAKSANAAN KONSELING KELOMPOK DALAM MEMBANGUN PERILAKU ASERTIF WARGA BINAAN DI LPP KELAS II A PALEMBANG</w:t>
      </w:r>
    </w:p>
    <w:p w14:paraId="2397F621" w14:textId="77777777" w:rsidR="00B30547" w:rsidRPr="00D86430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14:paraId="17CA1287" w14:textId="77777777" w:rsidR="00B30547" w:rsidRPr="00D86430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  <w:r w:rsidRPr="00D86430"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Oleh:</w:t>
      </w:r>
    </w:p>
    <w:p w14:paraId="3E3583E9" w14:textId="77777777" w:rsidR="00B30547" w:rsidRPr="00045811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  <w:r w:rsidRPr="00D86430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UKMA VIONA</w:t>
      </w:r>
    </w:p>
    <w:p w14:paraId="26124455" w14:textId="77777777" w:rsidR="00B30547" w:rsidRPr="00D86430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  <w:r w:rsidRPr="00D86430"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20</w:t>
      </w:r>
      <w:r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20141013</w:t>
      </w:r>
    </w:p>
    <w:p w14:paraId="25D43DAF" w14:textId="77777777" w:rsidR="00B30547" w:rsidRPr="00D86430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</w:p>
    <w:p w14:paraId="5A4F1D04" w14:textId="77777777" w:rsidR="00B30547" w:rsidRPr="00D86430" w:rsidRDefault="00B30547" w:rsidP="00B30547">
      <w:pPr>
        <w:tabs>
          <w:tab w:val="left" w:pos="1134"/>
          <w:tab w:val="decimal" w:leader="dot" w:pos="7371"/>
          <w:tab w:val="left" w:pos="7513"/>
        </w:tabs>
        <w:spacing w:after="0" w:line="240" w:lineRule="auto"/>
        <w:ind w:left="437" w:hanging="437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id-ID"/>
        </w:rPr>
      </w:pPr>
      <w:r w:rsidRPr="00D86430">
        <w:rPr>
          <w:rFonts w:ascii="Times New Roman" w:eastAsiaTheme="minorHAnsi" w:hAnsi="Times New Roman" w:cs="Times New Roman"/>
          <w:b/>
          <w:sz w:val="24"/>
          <w:szCs w:val="24"/>
          <w:lang w:val="id-ID"/>
        </w:rPr>
        <w:t>ABSTRAK</w:t>
      </w:r>
    </w:p>
    <w:p w14:paraId="2819165E" w14:textId="77777777" w:rsidR="00B30547" w:rsidRPr="00D86430" w:rsidRDefault="00B30547" w:rsidP="00B30547">
      <w:pPr>
        <w:spacing w:after="0" w:line="240" w:lineRule="auto"/>
        <w:ind w:left="437" w:hanging="437"/>
        <w:jc w:val="both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</w:p>
    <w:p w14:paraId="657BEDE9" w14:textId="77777777" w:rsidR="00B30547" w:rsidRPr="00C322D1" w:rsidRDefault="00B30547" w:rsidP="00B30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537271"/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asertif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mengungkapkan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perasaannya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jujur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terbuka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menyinggung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orang  lain</w:t>
      </w:r>
      <w:proofErr w:type="gram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asertif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cenderung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kesulitan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menyesuaikan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mengetahui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pelaksanaan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konseling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kelompok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membangun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perilaku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asertif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warga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>binaan</w:t>
      </w:r>
      <w:proofErr w:type="spellEnd"/>
      <w:r w:rsidRPr="00C322D1">
        <w:rPr>
          <w:rFonts w:ascii="Times New Roman" w:eastAsia="Times New Roman" w:hAnsi="Times New Roman" w:cs="Times New Roman"/>
          <w:bCs/>
          <w:sz w:val="24"/>
          <w:szCs w:val="24"/>
        </w:rPr>
        <w:t xml:space="preserve"> di LPP Kelas II A Palembang. </w:t>
      </w:r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Jenis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kuantitatif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22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purposive sampling </w:t>
      </w:r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berjumlah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gramStart"/>
      <w:r w:rsidRPr="00C322D1">
        <w:rPr>
          <w:rFonts w:ascii="Times New Roman" w:hAnsi="Times New Roman" w:cs="Times New Roman"/>
          <w:sz w:val="24"/>
          <w:szCs w:val="24"/>
          <w:lang w:val="en-US"/>
        </w:rPr>
        <w:t>orang</w:t>
      </w:r>
      <w:proofErr w:type="gram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322D1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Pr="00C32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322D1">
        <w:rPr>
          <w:rFonts w:ascii="Times New Roman" w:hAnsi="Times New Roman" w:cs="Times New Roman"/>
          <w:sz w:val="24"/>
          <w:szCs w:val="24"/>
        </w:rPr>
        <w:t xml:space="preserve"> </w:t>
      </w:r>
      <w:r w:rsidRPr="00C322D1">
        <w:rPr>
          <w:rFonts w:ascii="Times New Roman" w:hAnsi="Times New Roman" w:cs="Times New Roman"/>
          <w:i/>
          <w:iCs/>
          <w:sz w:val="24"/>
          <w:szCs w:val="24"/>
        </w:rPr>
        <w:t>mean</w:t>
      </w:r>
      <w:r w:rsidRPr="00C322D1">
        <w:rPr>
          <w:rFonts w:ascii="Times New Roman" w:hAnsi="Times New Roman" w:cs="Times New Roman"/>
          <w:sz w:val="24"/>
          <w:szCs w:val="24"/>
        </w:rPr>
        <w:t xml:space="preserve"> (rata-rata) </w:t>
      </w:r>
      <w:proofErr w:type="spellStart"/>
      <w:r w:rsidRPr="00C322D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322D1">
        <w:rPr>
          <w:rFonts w:ascii="Times New Roman" w:hAnsi="Times New Roman" w:cs="Times New Roman"/>
          <w:sz w:val="24"/>
          <w:szCs w:val="24"/>
        </w:rPr>
        <w:t xml:space="preserve"> 94,43 (</w:t>
      </w:r>
      <w:proofErr w:type="spellStart"/>
      <w:r w:rsidRPr="00C322D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3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322D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menunjukkan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peningkatan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kepercayaan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kenyamanan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diri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tumbuh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bertahap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setelah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melaksanakan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konseling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asertif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training yang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mampu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perubahan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asertif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dikarenakan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individu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keputusan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terkait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rencana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kehidupan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mereka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kedepan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setelah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keluar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dari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masa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pembinaan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mereka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dan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dapat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dikatakan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bahwa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warga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binaan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sudah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memiliki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konsep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diri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. Selain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berbagi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cerita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anggota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belajar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mendengarkan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umpan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balik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konstruktif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 (</w:t>
      </w:r>
      <w:proofErr w:type="spellStart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membangun</w:t>
      </w:r>
      <w:proofErr w:type="spellEnd"/>
      <w:r w:rsidRPr="00C322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)</w:t>
      </w:r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inilah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perilaku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asertif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22D1">
        <w:rPr>
          <w:rFonts w:ascii="Times New Roman" w:hAnsi="Times New Roman" w:cs="Times New Roman"/>
          <w:color w:val="000000"/>
          <w:sz w:val="24"/>
          <w:szCs w:val="24"/>
        </w:rPr>
        <w:t>mereka</w:t>
      </w:r>
      <w:proofErr w:type="spellEnd"/>
      <w:r w:rsidRPr="00C322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bookmarkEnd w:id="0"/>
    <w:p w14:paraId="5E62F4B6" w14:textId="77777777" w:rsidR="00B30547" w:rsidRPr="00C322D1" w:rsidRDefault="00B30547" w:rsidP="00B30547">
      <w:pPr>
        <w:spacing w:after="0" w:line="240" w:lineRule="auto"/>
        <w:ind w:left="437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14:paraId="1552C7A1" w14:textId="77777777" w:rsidR="00B30547" w:rsidRPr="00D86430" w:rsidRDefault="00B30547" w:rsidP="00B3054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3C13957" w14:textId="77777777" w:rsidR="00B30547" w:rsidRPr="00D86430" w:rsidRDefault="00B30547" w:rsidP="00B30547">
      <w:pPr>
        <w:spacing w:after="0" w:line="240" w:lineRule="auto"/>
        <w:ind w:left="1984" w:hanging="1984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D86430">
        <w:rPr>
          <w:rFonts w:ascii="Times New Roman" w:eastAsiaTheme="minorHAnsi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D86430">
        <w:rPr>
          <w:rFonts w:ascii="Times New Roman" w:eastAsiaTheme="minorHAnsi" w:hAnsi="Times New Roman" w:cs="Times New Roman"/>
          <w:b/>
          <w:sz w:val="24"/>
          <w:szCs w:val="24"/>
        </w:rPr>
        <w:t>Kunci</w:t>
      </w:r>
      <w:proofErr w:type="spellEnd"/>
      <w:r w:rsidRPr="00D86430">
        <w:rPr>
          <w:rFonts w:ascii="Times New Roman" w:eastAsiaTheme="minorHAnsi" w:hAnsi="Times New Roman" w:cs="Times New Roman"/>
          <w:b/>
          <w:sz w:val="24"/>
          <w:szCs w:val="24"/>
        </w:rPr>
        <w:t xml:space="preserve"> :</w:t>
      </w:r>
      <w:proofErr w:type="gramEnd"/>
      <w:r w:rsidRPr="00D86430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>Konseling</w:t>
      </w:r>
      <w:proofErr w:type="spellEnd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>kelompok</w:t>
      </w:r>
      <w:proofErr w:type="spellEnd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>Perilaku</w:t>
      </w:r>
      <w:proofErr w:type="spellEnd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0447">
        <w:rPr>
          <w:rFonts w:ascii="Times New Roman" w:eastAsiaTheme="minorHAnsi" w:hAnsi="Times New Roman" w:cs="Times New Roman"/>
          <w:i/>
          <w:iCs/>
          <w:sz w:val="24"/>
          <w:szCs w:val="24"/>
        </w:rPr>
        <w:t>Asertif</w:t>
      </w:r>
      <w:proofErr w:type="spellEnd"/>
    </w:p>
    <w:p w14:paraId="46C18DE1" w14:textId="77777777" w:rsidR="00B30547" w:rsidRPr="00D86430" w:rsidRDefault="00B30547" w:rsidP="00B3054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id-ID"/>
        </w:rPr>
      </w:pPr>
    </w:p>
    <w:p w14:paraId="2B0C2DC6" w14:textId="77777777" w:rsidR="00CF50C7" w:rsidRPr="00B30547" w:rsidRDefault="00CF50C7">
      <w:pPr>
        <w:rPr>
          <w:rFonts w:ascii="Times New Roman" w:hAnsi="Times New Roman" w:cs="Times New Roman"/>
          <w:sz w:val="24"/>
          <w:szCs w:val="24"/>
        </w:rPr>
      </w:pPr>
    </w:p>
    <w:sectPr w:rsidR="00CF50C7" w:rsidRPr="00B30547" w:rsidSect="00B3054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47"/>
    <w:rsid w:val="00B30547"/>
    <w:rsid w:val="00C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712"/>
  <w15:chartTrackingRefBased/>
  <w15:docId w15:val="{3BDED872-1E7E-4CB9-9EDC-2B500944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4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2024-07-10T16:45:00Z</dcterms:created>
  <dcterms:modified xsi:type="dcterms:W3CDTF">2024-07-10T16:47:00Z</dcterms:modified>
</cp:coreProperties>
</file>