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38" w:rsidRDefault="00FD3C38" w:rsidP="00FD3C3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PENINGKATAN KEMAMPUAN ASESMEN KOMPETENSI MINIMUM (AKM) LITERASI SISWA MELALUI PEMBELAJARAN SAINTIFIK DI KELAS VIII.1 SMP NEGERI 2 PAYARAMAN</w:t>
      </w:r>
    </w:p>
    <w:p w:rsidR="00FD3C38" w:rsidRDefault="00FD3C38" w:rsidP="00FD3C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D3C38" w:rsidRDefault="00FD3C38" w:rsidP="00FD3C38">
      <w:pPr>
        <w:spacing w:after="0" w:line="240" w:lineRule="auto"/>
        <w:rPr>
          <w:rFonts w:ascii="Arial" w:hAnsi="Arial" w:cs="Arial"/>
          <w:b/>
          <w:bCs/>
        </w:rPr>
      </w:pPr>
    </w:p>
    <w:p w:rsidR="00FD3C38" w:rsidRDefault="00FD3C38" w:rsidP="00FD3C3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D3C38" w:rsidRDefault="00FD3C38" w:rsidP="00FD3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Kartina</w:t>
      </w:r>
      <w:r>
        <w:rPr>
          <w:rFonts w:ascii="Times New Roman" w:eastAsia="Times New Roman" w:hAnsi="Times New Roman"/>
          <w:b/>
          <w:bCs/>
          <w:vertAlign w:val="superscript"/>
          <w:lang w:eastAsia="zh-CN"/>
        </w:rPr>
        <w:t>1</w:t>
      </w:r>
      <w:r>
        <w:rPr>
          <w:rFonts w:ascii="Times New Roman" w:eastAsia="Times New Roman" w:hAnsi="Times New Roman"/>
          <w:b/>
          <w:bCs/>
          <w:lang w:eastAsia="zh-CN"/>
        </w:rPr>
        <w:t>,</w:t>
      </w:r>
      <w:r>
        <w:rPr>
          <w:rFonts w:ascii="Times New Roman" w:eastAsia="Times New Roman" w:hAnsi="Times New Roman"/>
          <w:b/>
          <w:bCs/>
          <w:vertAlign w:val="superscript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/>
        </w:rPr>
        <w:t>Missriani</w:t>
      </w:r>
      <w:proofErr w:type="spellEnd"/>
      <w:r>
        <w:rPr>
          <w:rFonts w:ascii="Times New Roman" w:eastAsia="Times New Roman" w:hAnsi="Times New Roman"/>
          <w:b/>
          <w:bCs/>
          <w:vertAlign w:val="superscript"/>
          <w:lang w:eastAsia="zh-CN"/>
        </w:rPr>
        <w:t>2</w:t>
      </w:r>
      <w:r>
        <w:rPr>
          <w:rFonts w:ascii="Times New Roman" w:eastAsia="Times New Roman" w:hAnsi="Times New Roman"/>
          <w:b/>
          <w:bCs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lang w:eastAsia="zh-CN"/>
        </w:rPr>
        <w:t>Yessi</w:t>
      </w:r>
      <w:proofErr w:type="spellEnd"/>
      <w:r>
        <w:rPr>
          <w:rFonts w:ascii="Times New Roman" w:eastAsia="Times New Roman" w:hAnsi="Times New Roman"/>
          <w:b/>
          <w:bCs/>
          <w:lang w:eastAsia="zh-CN"/>
        </w:rPr>
        <w:t xml:space="preserve"> Fitriani</w:t>
      </w:r>
      <w:r>
        <w:rPr>
          <w:rFonts w:ascii="Times New Roman" w:eastAsia="Times New Roman" w:hAnsi="Times New Roman"/>
          <w:b/>
          <w:bCs/>
          <w:vertAlign w:val="superscript"/>
          <w:lang w:eastAsia="zh-CN"/>
        </w:rPr>
        <w:t>3</w:t>
      </w:r>
    </w:p>
    <w:p w:rsidR="00FD3C38" w:rsidRDefault="00FD3C38" w:rsidP="00FD3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vertAlign w:val="superscript"/>
          <w:lang w:eastAsia="zh-CN"/>
        </w:rPr>
        <w:t>1</w:t>
      </w:r>
      <w:r>
        <w:rPr>
          <w:rFonts w:ascii="Times New Roman" w:eastAsia="Times New Roman" w:hAnsi="Times New Roman"/>
          <w:b/>
          <w:bCs/>
          <w:lang w:eastAsia="zh-CN"/>
        </w:rPr>
        <w:t xml:space="preserve">SMP </w:t>
      </w:r>
      <w:proofErr w:type="spellStart"/>
      <w:r>
        <w:rPr>
          <w:rFonts w:ascii="Times New Roman" w:eastAsia="Times New Roman" w:hAnsi="Times New Roman"/>
          <w:b/>
          <w:bCs/>
          <w:lang w:eastAsia="zh-CN"/>
        </w:rPr>
        <w:t>Negeri</w:t>
      </w:r>
      <w:proofErr w:type="spellEnd"/>
      <w:r>
        <w:rPr>
          <w:rFonts w:ascii="Times New Roman" w:eastAsia="Times New Roman" w:hAnsi="Times New Roman"/>
          <w:b/>
          <w:bCs/>
          <w:lang w:eastAsia="zh-CN"/>
        </w:rPr>
        <w:t xml:space="preserve"> 2 </w:t>
      </w:r>
      <w:proofErr w:type="spellStart"/>
      <w:r>
        <w:rPr>
          <w:rFonts w:ascii="Times New Roman" w:eastAsia="Times New Roman" w:hAnsi="Times New Roman"/>
          <w:b/>
          <w:bCs/>
          <w:lang w:eastAsia="zh-CN"/>
        </w:rPr>
        <w:t>Payaraman</w:t>
      </w:r>
      <w:proofErr w:type="spellEnd"/>
      <w:r>
        <w:rPr>
          <w:rFonts w:ascii="Times New Roman" w:eastAsia="Times New Roman" w:hAnsi="Times New Roman"/>
          <w:b/>
          <w:bCs/>
          <w:lang w:eastAsia="zh-CN"/>
        </w:rPr>
        <w:t xml:space="preserve">, </w:t>
      </w:r>
      <w:r>
        <w:rPr>
          <w:rFonts w:ascii="Times New Roman" w:eastAsia="Times New Roman" w:hAnsi="Times New Roman"/>
          <w:b/>
          <w:bCs/>
          <w:vertAlign w:val="superscript"/>
          <w:lang w:eastAsia="zh-CN"/>
        </w:rPr>
        <w:t>2-3</w:t>
      </w:r>
      <w:r>
        <w:rPr>
          <w:rFonts w:ascii="Times New Roman" w:eastAsia="Times New Roman" w:hAnsi="Times New Roman"/>
          <w:b/>
          <w:bCs/>
          <w:lang w:eastAsia="zh-CN"/>
        </w:rPr>
        <w:t>Universitas PGRI Palembang Indonesia</w:t>
      </w:r>
    </w:p>
    <w:p w:rsidR="00FD3C38" w:rsidRDefault="00FD3C38" w:rsidP="00FD3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D3C38" w:rsidRDefault="00FD3C38" w:rsidP="00FD3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lang w:eastAsia="zh-CN"/>
        </w:rPr>
        <w:t>Pos</w:t>
      </w:r>
      <w:proofErr w:type="spellEnd"/>
      <w:r>
        <w:rPr>
          <w:rFonts w:ascii="Times New Roman" w:eastAsia="Times New Roman" w:hAnsi="Times New Roman"/>
          <w:b/>
          <w:bCs/>
          <w:lang w:eastAsia="zh-CN"/>
        </w:rPr>
        <w:t>-el:</w:t>
      </w:r>
      <w:r>
        <w:rPr>
          <w:rFonts w:ascii="Times New Roman" w:eastAsia="Times New Roman" w:hAnsi="Times New Roman"/>
          <w:b/>
          <w:bCs/>
          <w:lang w:val="en-US"/>
        </w:rPr>
        <w:t xml:space="preserve"> e-mail:</w:t>
      </w:r>
      <w:r>
        <w:rPr>
          <w:rFonts w:ascii="Times New Roman" w:eastAsia="Times New Roman" w:hAnsi="Times New Roman"/>
          <w:b/>
          <w:bCs/>
        </w:rPr>
        <w:t xml:space="preserve"> </w:t>
      </w:r>
      <w:hyperlink r:id="rId5" w:history="1">
        <w:r>
          <w:rPr>
            <w:rStyle w:val="Hyperlink"/>
            <w:rFonts w:ascii="Times New Roman" w:eastAsia="Times New Roman" w:hAnsi="Times New Roman"/>
            <w:b/>
            <w:bCs/>
            <w:color w:val="0070C0"/>
            <w:lang w:eastAsia="zh-CN"/>
          </w:rPr>
          <w:t>Kartinatitin891@gmail.com</w:t>
        </w:r>
      </w:hyperlink>
      <w:r>
        <w:rPr>
          <w:rStyle w:val="Hyperlink"/>
          <w:rFonts w:ascii="Times New Roman" w:eastAsia="Times New Roman" w:hAnsi="Times New Roman"/>
          <w:b/>
          <w:bCs/>
          <w:color w:val="0070C0"/>
          <w:lang w:val="en-US"/>
        </w:rPr>
        <w:t>,</w:t>
      </w:r>
    </w:p>
    <w:p w:rsidR="00FD3C38" w:rsidRDefault="00FD3C38" w:rsidP="00FD3C38">
      <w:pPr>
        <w:jc w:val="center"/>
        <w:rPr>
          <w:rFonts w:ascii="Arial" w:eastAsia="Calibri" w:hAnsi="Arial" w:cs="Arial"/>
        </w:rPr>
      </w:pPr>
      <w:r>
        <w:rPr>
          <w:rFonts w:ascii="Times New Roman" w:hAnsi="Times New Roman"/>
          <w:b/>
          <w:color w:val="0070C0"/>
          <w:lang w:val="en-US"/>
        </w:rPr>
        <w:t>missrianimuzar@gmail.</w:t>
      </w:r>
      <w:r>
        <w:rPr>
          <w:b/>
          <w:color w:val="0070C0"/>
          <w:lang w:val="en-US"/>
        </w:rPr>
        <w:t>com</w:t>
      </w:r>
      <w:proofErr w:type="gramStart"/>
      <w:r>
        <w:rPr>
          <w:b/>
          <w:color w:val="0070C0"/>
          <w:lang w:val="en-US"/>
        </w:rPr>
        <w:t>,</w:t>
      </w:r>
      <w:proofErr w:type="gramEnd"/>
      <w:r>
        <w:fldChar w:fldCharType="begin"/>
      </w:r>
      <w:r>
        <w:instrText xml:space="preserve"> HYPERLINK "mailto:yessifitriani931@gmail.com"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/>
          <w:bCs/>
          <w:color w:val="0070C0"/>
        </w:rPr>
        <w:t>yessifitriani931@gmail.com</w:t>
      </w:r>
      <w:r>
        <w:fldChar w:fldCharType="end"/>
      </w:r>
    </w:p>
    <w:p w:rsidR="00FD3C38" w:rsidRDefault="00FD3C38" w:rsidP="00FD3C38">
      <w:pPr>
        <w:jc w:val="center"/>
        <w:rPr>
          <w:rFonts w:ascii="Arial" w:hAnsi="Arial" w:cs="Arial"/>
          <w:b/>
        </w:rPr>
      </w:pPr>
    </w:p>
    <w:p w:rsidR="00FD3C38" w:rsidRDefault="00FD3C38" w:rsidP="00FD3C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</w:p>
    <w:p w:rsidR="00FD3C38" w:rsidRDefault="00FD3C38" w:rsidP="00FD3C38">
      <w:pPr>
        <w:jc w:val="both"/>
        <w:rPr>
          <w:rFonts w:ascii="Arial" w:hAnsi="Arial" w:cs="Arial"/>
        </w:rPr>
      </w:pPr>
    </w:p>
    <w:p w:rsidR="00FD3C38" w:rsidRDefault="00FD3C38" w:rsidP="00FD3C38">
      <w:pPr>
        <w:spacing w:line="276" w:lineRule="auto"/>
        <w:jc w:val="both"/>
        <w:rPr>
          <w:rFonts w:ascii="Arial" w:hAnsi="Arial" w:cs="Arial"/>
        </w:rPr>
      </w:pPr>
      <w:bookmarkStart w:id="0" w:name="_Hlk89759512"/>
      <w:bookmarkStart w:id="1" w:name="_Hlk89759373"/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asesmen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minimum (AKM) </w:t>
      </w:r>
      <w:proofErr w:type="spellStart"/>
      <w:r>
        <w:rPr>
          <w:rFonts w:ascii="Arial" w:hAnsi="Arial" w:cs="Arial"/>
        </w:rPr>
        <w:t>literasi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saintifik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VIII.1 SMP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Payaraman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(PTK)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masing-masing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pengamatan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refleksi</w:t>
      </w:r>
      <w:proofErr w:type="spellEnd"/>
      <w:r>
        <w:rPr>
          <w:rFonts w:ascii="Arial" w:hAnsi="Arial" w:cs="Arial"/>
          <w:i/>
        </w:rPr>
        <w:t>.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Cs/>
        </w:rPr>
        <w:t>Penelitian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ini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dilakukan</w:t>
      </w:r>
      <w:proofErr w:type="spellEnd"/>
      <w:r>
        <w:rPr>
          <w:rFonts w:ascii="Arial" w:hAnsi="Arial" w:cs="Arial"/>
          <w:iCs/>
        </w:rPr>
        <w:t xml:space="preserve"> di </w:t>
      </w:r>
      <w:proofErr w:type="spellStart"/>
      <w:r>
        <w:rPr>
          <w:rFonts w:ascii="Arial" w:hAnsi="Arial" w:cs="Arial"/>
          <w:iCs/>
        </w:rPr>
        <w:t>kelas</w:t>
      </w:r>
      <w:proofErr w:type="spellEnd"/>
      <w:r>
        <w:rPr>
          <w:rFonts w:ascii="Arial" w:hAnsi="Arial" w:cs="Arial"/>
          <w:iCs/>
        </w:rPr>
        <w:t xml:space="preserve"> VIII.1 </w:t>
      </w:r>
      <w:r>
        <w:rPr>
          <w:rFonts w:ascii="Arial" w:hAnsi="Arial" w:cs="Arial"/>
        </w:rPr>
        <w:t xml:space="preserve">SMP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Payaraman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23 orang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10 orang 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13 orang </w:t>
      </w:r>
      <w:proofErr w:type="spellStart"/>
      <w:r>
        <w:rPr>
          <w:rFonts w:ascii="Arial" w:hAnsi="Arial" w:cs="Arial"/>
        </w:rPr>
        <w:t>laki-laki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dokumentasi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wawancara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saintifik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AKM </w:t>
      </w:r>
      <w:proofErr w:type="spellStart"/>
      <w:r>
        <w:rPr>
          <w:rFonts w:ascii="Arial" w:hAnsi="Arial" w:cs="Arial"/>
        </w:rPr>
        <w:t>literasi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VIII.1 SMP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Payaraman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51</w:t>
      </w:r>
      <w:proofErr w:type="gramStart"/>
      <w:r>
        <w:rPr>
          <w:rFonts w:ascii="Arial" w:hAnsi="Arial" w:cs="Arial"/>
        </w:rPr>
        <w:t>,52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67,04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II. </w:t>
      </w:r>
      <w:proofErr w:type="spellStart"/>
      <w:proofErr w:type="gram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ketuntasan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klasikal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III.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III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rata-rata 83</w:t>
      </w:r>
      <w:proofErr w:type="gramStart"/>
      <w:r>
        <w:rPr>
          <w:rFonts w:ascii="Arial" w:hAnsi="Arial" w:cs="Arial"/>
        </w:rPr>
        <w:t>,7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melebihi</w:t>
      </w:r>
      <w:proofErr w:type="spellEnd"/>
      <w:r>
        <w:rPr>
          <w:rFonts w:ascii="Arial" w:hAnsi="Arial" w:cs="Arial"/>
        </w:rPr>
        <w:t xml:space="preserve"> KKM 65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AKM </w:t>
      </w:r>
      <w:proofErr w:type="spellStart"/>
      <w:r>
        <w:rPr>
          <w:rFonts w:ascii="Arial" w:hAnsi="Arial" w:cs="Arial"/>
        </w:rPr>
        <w:t>literasi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AKM </w:t>
      </w:r>
      <w:proofErr w:type="spellStart"/>
      <w:r>
        <w:rPr>
          <w:rFonts w:ascii="Arial" w:hAnsi="Arial" w:cs="Arial"/>
        </w:rPr>
        <w:t>numerisasi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.</w:t>
      </w:r>
      <w:bookmarkEnd w:id="0"/>
      <w:proofErr w:type="gramEnd"/>
    </w:p>
    <w:bookmarkEnd w:id="1"/>
    <w:p w:rsidR="00FD3C38" w:rsidRDefault="00FD3C38" w:rsidP="00FD3C38">
      <w:pPr>
        <w:spacing w:line="360" w:lineRule="auto"/>
        <w:jc w:val="both"/>
        <w:rPr>
          <w:rFonts w:ascii="Arial" w:hAnsi="Arial" w:cs="Arial"/>
        </w:rPr>
      </w:pPr>
    </w:p>
    <w:p w:rsidR="00FD3C38" w:rsidRDefault="00FD3C38" w:rsidP="00FD3C3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Kata </w:t>
      </w:r>
      <w:proofErr w:type="spellStart"/>
      <w:r>
        <w:rPr>
          <w:rFonts w:ascii="Arial" w:hAnsi="Arial" w:cs="Arial"/>
          <w:bCs/>
          <w:iCs/>
        </w:rPr>
        <w:t>Kunci</w:t>
      </w:r>
      <w:proofErr w:type="spellEnd"/>
      <w:r>
        <w:rPr>
          <w:rFonts w:ascii="Arial" w:hAnsi="Arial" w:cs="Arial"/>
          <w:bCs/>
          <w:iCs/>
        </w:rPr>
        <w:t xml:space="preserve">: </w:t>
      </w:r>
      <w:proofErr w:type="spellStart"/>
      <w:r>
        <w:rPr>
          <w:rFonts w:ascii="Arial" w:hAnsi="Arial" w:cs="Arial"/>
          <w:i/>
        </w:rPr>
        <w:t>Penelitian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Tindakan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Kelas</w:t>
      </w:r>
      <w:proofErr w:type="spellEnd"/>
      <w:r>
        <w:rPr>
          <w:rFonts w:ascii="Arial" w:hAnsi="Arial" w:cs="Arial"/>
          <w:i/>
        </w:rPr>
        <w:t xml:space="preserve">, AKM,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Pendekatan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Saintifik</w:t>
      </w:r>
      <w:proofErr w:type="spellEnd"/>
      <w:r>
        <w:rPr>
          <w:rFonts w:ascii="Arial" w:hAnsi="Arial" w:cs="Arial"/>
          <w:i/>
        </w:rPr>
        <w:t>.</w:t>
      </w:r>
    </w:p>
    <w:p w:rsidR="00FD3C38" w:rsidRDefault="00FD3C38" w:rsidP="00FD3C38">
      <w:pPr>
        <w:jc w:val="both"/>
        <w:rPr>
          <w:rFonts w:ascii="Arial" w:hAnsi="Arial" w:cs="Arial"/>
        </w:rPr>
      </w:pPr>
    </w:p>
    <w:p w:rsidR="001E5748" w:rsidRDefault="001E5748">
      <w:bookmarkStart w:id="2" w:name="_GoBack"/>
      <w:bookmarkEnd w:id="2"/>
    </w:p>
    <w:sectPr w:rsidR="001E5748" w:rsidSect="00FD3C3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38"/>
    <w:rsid w:val="001E5748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3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D3C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3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D3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tinatitin8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2022-03-11T00:30:00Z</dcterms:created>
  <dcterms:modified xsi:type="dcterms:W3CDTF">2022-03-11T00:30:00Z</dcterms:modified>
</cp:coreProperties>
</file>