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F6DB5" w14:textId="1ED94DB2" w:rsidR="008C7AC9" w:rsidRDefault="00AE2503" w:rsidP="00F02505">
      <w:pPr>
        <w:spacing w:after="0"/>
        <w:contextualSpacing/>
        <w:jc w:val="center"/>
        <w:rPr>
          <w:rFonts w:ascii="Arial" w:eastAsia="Times New Roman" w:hAnsi="Arial" w:cs="Arial"/>
          <w:b/>
          <w:bCs/>
          <w:iCs/>
          <w:noProof/>
          <w:sz w:val="22"/>
          <w:lang w:val="nb-NO" w:eastAsia="en-ID"/>
        </w:rPr>
      </w:pPr>
      <w:r w:rsidRPr="00AE2503">
        <w:rPr>
          <w:rFonts w:ascii="Arial" w:eastAsia="Times New Roman" w:hAnsi="Arial" w:cs="Arial"/>
          <w:b/>
          <w:bCs/>
          <w:iCs/>
          <w:noProof/>
          <w:sz w:val="22"/>
          <w:lang w:val="nb-NO" w:eastAsia="en-ID"/>
        </w:rPr>
        <w:t>THE INFLUENCE OF HYPNOTEACHING STRATEGY AND READING MOTIVATION TOWARDS SEVENTH GRADE STUDENTS’ READING ABILITY AT MTS AL-AMALUL KHAIR PALEMBANG</w:t>
      </w:r>
    </w:p>
    <w:p w14:paraId="11866309" w14:textId="77777777" w:rsidR="00AE2503" w:rsidRDefault="00AE2503" w:rsidP="00F02505">
      <w:pPr>
        <w:spacing w:after="0"/>
        <w:contextualSpacing/>
        <w:jc w:val="center"/>
        <w:rPr>
          <w:rFonts w:ascii="Arial" w:eastAsia="Times New Roman" w:hAnsi="Arial" w:cs="Arial"/>
          <w:b/>
          <w:bCs/>
          <w:iCs/>
          <w:noProof/>
          <w:sz w:val="22"/>
          <w:lang w:val="nb-NO" w:eastAsia="en-ID"/>
        </w:rPr>
      </w:pPr>
    </w:p>
    <w:p w14:paraId="3CBAA9BF" w14:textId="62C98325" w:rsidR="00F02505" w:rsidRPr="00F02505" w:rsidRDefault="00C81836" w:rsidP="00F02505">
      <w:pPr>
        <w:spacing w:after="0"/>
        <w:contextualSpacing/>
        <w:jc w:val="center"/>
        <w:rPr>
          <w:rFonts w:ascii="Arial" w:eastAsia="Times New Roman" w:hAnsi="Arial" w:cs="Arial"/>
          <w:b/>
          <w:bCs/>
          <w:iCs/>
          <w:noProof/>
          <w:sz w:val="22"/>
          <w:lang w:val="nb-NO" w:eastAsia="en-ID"/>
        </w:rPr>
      </w:pPr>
      <w:r w:rsidRPr="00F02505">
        <w:rPr>
          <w:rFonts w:ascii="Arial" w:eastAsia="Times New Roman" w:hAnsi="Arial" w:cs="Arial"/>
          <w:b/>
          <w:bCs/>
          <w:iCs/>
          <w:noProof/>
          <w:sz w:val="22"/>
          <w:lang w:val="nb-NO" w:eastAsia="en-ID"/>
        </w:rPr>
        <w:t>ABSTRACT</w:t>
      </w:r>
    </w:p>
    <w:p w14:paraId="1EB3D364" w14:textId="77777777" w:rsidR="00F02505" w:rsidRPr="00F02505" w:rsidRDefault="00F02505" w:rsidP="00F02505">
      <w:pPr>
        <w:spacing w:after="0"/>
        <w:contextualSpacing/>
        <w:jc w:val="center"/>
        <w:rPr>
          <w:rFonts w:ascii="Arial" w:eastAsia="Times New Roman" w:hAnsi="Arial" w:cs="Arial"/>
          <w:b/>
          <w:bCs/>
          <w:iCs/>
          <w:noProof/>
          <w:sz w:val="22"/>
          <w:lang w:val="nb-NO" w:eastAsia="en-ID"/>
        </w:rPr>
      </w:pPr>
    </w:p>
    <w:p w14:paraId="600EEB43" w14:textId="77777777" w:rsidR="00F02505" w:rsidRPr="00F02505" w:rsidRDefault="00F02505" w:rsidP="00F02505">
      <w:pPr>
        <w:spacing w:after="0"/>
        <w:rPr>
          <w:rFonts w:ascii="Arial" w:hAnsi="Arial" w:cs="Arial"/>
          <w:sz w:val="22"/>
          <w:lang w:val="id-ID"/>
        </w:rPr>
      </w:pPr>
      <w:r w:rsidRPr="00F02505">
        <w:rPr>
          <w:rFonts w:ascii="Arial" w:hAnsi="Arial" w:cs="Arial"/>
          <w:bCs/>
          <w:sz w:val="22"/>
        </w:rPr>
        <w:t xml:space="preserve">This study concerned with the influence of </w:t>
      </w:r>
      <w:proofErr w:type="spellStart"/>
      <w:r w:rsidRPr="00F02505">
        <w:rPr>
          <w:rFonts w:ascii="Arial" w:hAnsi="Arial" w:cs="Arial"/>
          <w:bCs/>
          <w:sz w:val="22"/>
        </w:rPr>
        <w:t>hypnoteaching</w:t>
      </w:r>
      <w:proofErr w:type="spellEnd"/>
      <w:r w:rsidRPr="00F02505">
        <w:rPr>
          <w:rFonts w:ascii="Arial" w:hAnsi="Arial" w:cs="Arial"/>
          <w:bCs/>
          <w:sz w:val="22"/>
        </w:rPr>
        <w:t xml:space="preserve"> strategy and reading motivation towards students’ reading ability.  </w:t>
      </w:r>
      <w:r w:rsidRPr="00F02505">
        <w:rPr>
          <w:rFonts w:ascii="Arial" w:eastAsia="Times New Roman" w:hAnsi="Arial" w:cs="Arial"/>
          <w:sz w:val="22"/>
        </w:rPr>
        <w:t xml:space="preserve">This study applied 2x2 (two by two) factorial design method. The sample was 60 students that divided into two groups. They were 30 students as experimental group and 30 students as control group. The data </w:t>
      </w:r>
      <w:bookmarkStart w:id="0" w:name="_GoBack"/>
      <w:bookmarkEnd w:id="0"/>
      <w:r w:rsidRPr="00F02505">
        <w:rPr>
          <w:rFonts w:ascii="Arial" w:eastAsia="Times New Roman" w:hAnsi="Arial" w:cs="Arial"/>
          <w:sz w:val="22"/>
        </w:rPr>
        <w:t xml:space="preserve">were collected by using a questionnaire and written test with multiple choice questions analyzed by using t-test and two-ways </w:t>
      </w:r>
      <w:proofErr w:type="spellStart"/>
      <w:r w:rsidRPr="00F02505">
        <w:rPr>
          <w:rFonts w:ascii="Arial" w:eastAsia="Times New Roman" w:hAnsi="Arial" w:cs="Arial"/>
          <w:sz w:val="22"/>
        </w:rPr>
        <w:t>Anova</w:t>
      </w:r>
      <w:proofErr w:type="spellEnd"/>
      <w:r w:rsidRPr="00F02505">
        <w:rPr>
          <w:rFonts w:ascii="Arial" w:eastAsia="Times New Roman" w:hAnsi="Arial" w:cs="Arial"/>
          <w:sz w:val="22"/>
        </w:rPr>
        <w:t xml:space="preserve">. The findings shows that (1) there is significant different in reading ability between </w:t>
      </w:r>
      <w:bookmarkStart w:id="1" w:name="_Hlk90532152"/>
      <w:r w:rsidRPr="00F02505">
        <w:rPr>
          <w:rFonts w:ascii="Arial" w:eastAsia="Times New Roman" w:hAnsi="Arial" w:cs="Arial"/>
          <w:sz w:val="22"/>
        </w:rPr>
        <w:t xml:space="preserve">the students who had high reading motivation and low reading motivation taught by using </w:t>
      </w:r>
      <w:proofErr w:type="spellStart"/>
      <w:r w:rsidRPr="00F02505">
        <w:rPr>
          <w:rFonts w:ascii="Arial" w:eastAsia="Times New Roman" w:hAnsi="Arial" w:cs="Arial"/>
          <w:sz w:val="22"/>
        </w:rPr>
        <w:t>hypnoteaching</w:t>
      </w:r>
      <w:proofErr w:type="spellEnd"/>
      <w:r w:rsidRPr="00F02505">
        <w:rPr>
          <w:rFonts w:ascii="Arial" w:eastAsia="Times New Roman" w:hAnsi="Arial" w:cs="Arial"/>
          <w:sz w:val="22"/>
        </w:rPr>
        <w:t xml:space="preserve"> strategy and no experimental treatment </w:t>
      </w:r>
      <w:bookmarkEnd w:id="1"/>
      <w:r w:rsidRPr="00F02505">
        <w:rPr>
          <w:rFonts w:ascii="Arial" w:eastAsia="Times New Roman" w:hAnsi="Arial" w:cs="Arial"/>
          <w:sz w:val="22"/>
        </w:rPr>
        <w:t xml:space="preserve">(2) there are interaction effects of </w:t>
      </w:r>
      <w:proofErr w:type="spellStart"/>
      <w:r w:rsidRPr="00F02505">
        <w:rPr>
          <w:rFonts w:ascii="Arial" w:eastAsia="Times New Roman" w:hAnsi="Arial" w:cs="Arial"/>
          <w:sz w:val="22"/>
        </w:rPr>
        <w:t>hypnoteaching</w:t>
      </w:r>
      <w:proofErr w:type="spellEnd"/>
      <w:r w:rsidRPr="00F02505">
        <w:rPr>
          <w:rFonts w:ascii="Arial" w:eastAsia="Times New Roman" w:hAnsi="Arial" w:cs="Arial"/>
          <w:sz w:val="22"/>
        </w:rPr>
        <w:t xml:space="preserve"> strategy and no experimental treatment, and (3) </w:t>
      </w:r>
      <w:proofErr w:type="spellStart"/>
      <w:r w:rsidRPr="00F02505">
        <w:rPr>
          <w:rFonts w:ascii="Arial" w:eastAsia="Times New Roman" w:hAnsi="Arial" w:cs="Arial"/>
          <w:sz w:val="22"/>
        </w:rPr>
        <w:t>hypnoteaching</w:t>
      </w:r>
      <w:proofErr w:type="spellEnd"/>
      <w:r w:rsidRPr="00F02505">
        <w:rPr>
          <w:rFonts w:ascii="Arial" w:eastAsia="Times New Roman" w:hAnsi="Arial" w:cs="Arial"/>
          <w:sz w:val="22"/>
        </w:rPr>
        <w:t xml:space="preserve"> strategy can be utilized to promote and contributes the reading ability of the students. </w:t>
      </w:r>
      <w:r w:rsidRPr="00F02505">
        <w:rPr>
          <w:rFonts w:ascii="Arial" w:hAnsi="Arial" w:cs="Arial"/>
          <w:sz w:val="22"/>
        </w:rPr>
        <w:t xml:space="preserve">It could be concluded that, </w:t>
      </w:r>
      <w:proofErr w:type="spellStart"/>
      <w:r w:rsidRPr="00F02505">
        <w:rPr>
          <w:rFonts w:ascii="Arial" w:hAnsi="Arial" w:cs="Arial"/>
          <w:sz w:val="22"/>
        </w:rPr>
        <w:t>hypnoteaching</w:t>
      </w:r>
      <w:proofErr w:type="spellEnd"/>
      <w:r w:rsidRPr="00F02505">
        <w:rPr>
          <w:rFonts w:ascii="Arial" w:hAnsi="Arial" w:cs="Arial"/>
          <w:sz w:val="22"/>
        </w:rPr>
        <w:t xml:space="preserve"> strategy and reading motivation showed significant role to improve students’ reading ability on narrative text. </w:t>
      </w:r>
    </w:p>
    <w:p w14:paraId="7556B0C9" w14:textId="77777777" w:rsidR="00C13CFA" w:rsidRPr="00F02505" w:rsidRDefault="00C13CFA">
      <w:pPr>
        <w:rPr>
          <w:rFonts w:ascii="Arial" w:hAnsi="Arial" w:cs="Arial"/>
        </w:rPr>
      </w:pPr>
    </w:p>
    <w:sectPr w:rsidR="00C13CFA" w:rsidRPr="00F025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05"/>
    <w:rsid w:val="008C7AC9"/>
    <w:rsid w:val="00AE2503"/>
    <w:rsid w:val="00C13CFA"/>
    <w:rsid w:val="00C81836"/>
    <w:rsid w:val="00F02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4790"/>
  <w15:chartTrackingRefBased/>
  <w15:docId w15:val="{35911C75-279B-4BAC-AB8E-022ADC81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2505"/>
    <w:pPr>
      <w:spacing w:after="120" w:line="240" w:lineRule="auto"/>
      <w:jc w:val="both"/>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2022-02-22T07:39:00Z</dcterms:created>
  <dcterms:modified xsi:type="dcterms:W3CDTF">2022-02-22T07:43:00Z</dcterms:modified>
</cp:coreProperties>
</file>