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5746" w:rsidRPr="00235CEE" w:rsidRDefault="00765746" w:rsidP="00765746">
      <w:pPr>
        <w:spacing w:line="276" w:lineRule="auto"/>
        <w:jc w:val="center"/>
        <w:rPr>
          <w:b/>
          <w:sz w:val="24"/>
          <w:szCs w:val="24"/>
          <w:lang w:val="sv-SE"/>
        </w:rPr>
      </w:pPr>
      <w:r>
        <w:rPr>
          <w:rFonts w:asciiTheme="majorBidi" w:hAnsiTheme="majorBidi" w:cstheme="majorBidi"/>
          <w:b/>
          <w:noProof/>
          <w:sz w:val="24"/>
          <w:szCs w:val="24"/>
          <w:lang w:val="id-ID" w:eastAsia="id-ID"/>
        </w:rPr>
        <mc:AlternateContent>
          <mc:Choice Requires="wps">
            <w:drawing>
              <wp:anchor distT="0" distB="0" distL="114300" distR="114300" simplePos="0" relativeHeight="251659264" behindDoc="0" locked="0" layoutInCell="1" allowOverlap="1" wp14:anchorId="17701B52" wp14:editId="42D4E6B7">
                <wp:simplePos x="0" y="0"/>
                <wp:positionH relativeFrom="column">
                  <wp:posOffset>4713485</wp:posOffset>
                </wp:positionH>
                <wp:positionV relativeFrom="paragraph">
                  <wp:posOffset>-1069477</wp:posOffset>
                </wp:positionV>
                <wp:extent cx="457200" cy="358346"/>
                <wp:effectExtent l="0" t="0" r="19050" b="22860"/>
                <wp:wrapNone/>
                <wp:docPr id="119904" name="Rectangle 119904"/>
                <wp:cNvGraphicFramePr/>
                <a:graphic xmlns:a="http://schemas.openxmlformats.org/drawingml/2006/main">
                  <a:graphicData uri="http://schemas.microsoft.com/office/word/2010/wordprocessingShape">
                    <wps:wsp>
                      <wps:cNvSpPr/>
                      <wps:spPr>
                        <a:xfrm>
                          <a:off x="0" y="0"/>
                          <a:ext cx="457200" cy="35834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A81AA6" id="Rectangle 119904" o:spid="_x0000_s1026" style="position:absolute;margin-left:371.15pt;margin-top:-84.2pt;width:36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" fillcolor="white [3212]" strokecolor="white [3212]" strokeweight="1pt"/>
            </w:pict>
          </mc:Fallback>
        </mc:AlternateContent>
      </w:r>
      <w:r>
        <w:rPr>
          <w:rFonts w:asciiTheme="majorBidi" w:hAnsiTheme="majorBidi" w:cstheme="majorBidi"/>
          <w:b/>
          <w:sz w:val="24"/>
          <w:szCs w:val="24"/>
        </w:rPr>
        <w:t>SITUASI DIDAKTIS PEMBELAJARAN PADA MATERI KESAMAAN DUA MATRIKS</w:t>
      </w:r>
      <w:r w:rsidRPr="00235CEE">
        <w:rPr>
          <w:rFonts w:asciiTheme="majorBidi" w:hAnsiTheme="majorBidi" w:cstheme="majorBidi"/>
          <w:b/>
          <w:spacing w:val="17"/>
          <w:sz w:val="24"/>
          <w:szCs w:val="24"/>
        </w:rPr>
        <w:t xml:space="preserve"> </w:t>
      </w:r>
      <w:r w:rsidRPr="00235CEE">
        <w:rPr>
          <w:rFonts w:asciiTheme="majorBidi" w:hAnsiTheme="majorBidi" w:cstheme="majorBidi"/>
          <w:b/>
          <w:sz w:val="24"/>
          <w:szCs w:val="24"/>
        </w:rPr>
        <w:t>SMA</w:t>
      </w:r>
    </w:p>
    <w:p w:rsidR="00765746" w:rsidRPr="007E6ACE" w:rsidRDefault="00765746" w:rsidP="00765746">
      <w:pPr>
        <w:spacing w:line="276" w:lineRule="auto"/>
        <w:jc w:val="center"/>
        <w:rPr>
          <w:rFonts w:asciiTheme="majorBidi" w:hAnsiTheme="majorBidi" w:cstheme="majorBidi"/>
          <w:b/>
          <w:sz w:val="24"/>
          <w:szCs w:val="24"/>
        </w:rPr>
      </w:pPr>
      <w:proofErr w:type="gramStart"/>
      <w:r w:rsidRPr="007E6ACE">
        <w:rPr>
          <w:rFonts w:asciiTheme="majorBidi" w:hAnsiTheme="majorBidi" w:cstheme="majorBidi"/>
          <w:b/>
          <w:sz w:val="24"/>
          <w:szCs w:val="24"/>
        </w:rPr>
        <w:t>Oleh :</w:t>
      </w:r>
      <w:proofErr w:type="gramEnd"/>
    </w:p>
    <w:p w:rsidR="00765746" w:rsidRPr="0008196A" w:rsidRDefault="00765746" w:rsidP="00765746">
      <w:pPr>
        <w:pStyle w:val="NoSpacing"/>
        <w:spacing w:line="276" w:lineRule="auto"/>
        <w:jc w:val="center"/>
        <w:rPr>
          <w:rFonts w:asciiTheme="majorBidi" w:hAnsiTheme="majorBidi" w:cstheme="majorBidi"/>
          <w:b/>
          <w:bCs/>
          <w:sz w:val="24"/>
          <w:szCs w:val="24"/>
        </w:rPr>
      </w:pPr>
      <w:r>
        <w:rPr>
          <w:rFonts w:asciiTheme="majorBidi" w:hAnsiTheme="majorBidi" w:cstheme="majorBidi"/>
          <w:b/>
          <w:bCs/>
          <w:sz w:val="24"/>
          <w:szCs w:val="24"/>
        </w:rPr>
        <w:t>EPRILIA NURGITA</w:t>
      </w:r>
    </w:p>
    <w:p w:rsidR="00765746" w:rsidRDefault="00765746" w:rsidP="00765746">
      <w:pPr>
        <w:pStyle w:val="NoSpacing"/>
        <w:spacing w:line="276" w:lineRule="auto"/>
        <w:jc w:val="center"/>
        <w:rPr>
          <w:rFonts w:asciiTheme="majorBidi" w:hAnsiTheme="majorBidi" w:cstheme="majorBidi"/>
          <w:b/>
          <w:bCs/>
          <w:sz w:val="24"/>
          <w:szCs w:val="24"/>
        </w:rPr>
      </w:pPr>
      <w:r w:rsidRPr="0008196A">
        <w:rPr>
          <w:rFonts w:asciiTheme="majorBidi" w:hAnsiTheme="majorBidi" w:cstheme="majorBidi"/>
          <w:b/>
          <w:bCs/>
          <w:sz w:val="24"/>
          <w:szCs w:val="24"/>
        </w:rPr>
        <w:t>NIM. 2020</w:t>
      </w:r>
      <w:r>
        <w:rPr>
          <w:rFonts w:asciiTheme="majorBidi" w:hAnsiTheme="majorBidi" w:cstheme="majorBidi"/>
          <w:b/>
          <w:bCs/>
          <w:sz w:val="24"/>
          <w:szCs w:val="24"/>
        </w:rPr>
        <w:t>121019</w:t>
      </w:r>
    </w:p>
    <w:p w:rsidR="00765746" w:rsidRPr="0008196A" w:rsidRDefault="00765746" w:rsidP="00765746">
      <w:pPr>
        <w:pStyle w:val="NoSpacing"/>
        <w:jc w:val="center"/>
        <w:rPr>
          <w:b/>
          <w:bCs/>
          <w:sz w:val="24"/>
          <w:szCs w:val="24"/>
        </w:rPr>
      </w:pPr>
    </w:p>
    <w:p w:rsidR="00765746" w:rsidRPr="001372DA" w:rsidRDefault="00765746" w:rsidP="00765746">
      <w:pPr>
        <w:tabs>
          <w:tab w:val="left" w:pos="1701"/>
        </w:tabs>
        <w:adjustRightInd w:val="0"/>
        <w:jc w:val="both"/>
        <w:rPr>
          <w:sz w:val="24"/>
          <w:szCs w:val="24"/>
          <w:lang w:val="id-ID"/>
        </w:rPr>
      </w:pPr>
      <w:r w:rsidRPr="001372DA">
        <w:rPr>
          <w:sz w:val="24"/>
          <w:szCs w:val="24"/>
          <w:lang w:val="id-ID"/>
        </w:rPr>
        <w:t>Penelitian ini bertujuan untuk mengidentifikasi situasi dedaktis hambatan belajar (</w:t>
      </w:r>
      <w:r w:rsidRPr="001372DA">
        <w:rPr>
          <w:i/>
          <w:iCs/>
          <w:sz w:val="24"/>
          <w:szCs w:val="24"/>
          <w:lang w:val="id-ID"/>
        </w:rPr>
        <w:t>learning obstacle</w:t>
      </w:r>
      <w:r w:rsidRPr="001372DA">
        <w:rPr>
          <w:sz w:val="24"/>
          <w:szCs w:val="24"/>
          <w:lang w:val="id-ID"/>
        </w:rPr>
        <w:t>) yang dihadapi siswa kelas XI di SMA Negeri 1 Gelumbang dalam pembelajaran materi kesamaan dua matriks. Metode penelitian yang digunakan adalah kualitatif, dengan pengumpulan data melalui observasi, wawancara</w:t>
      </w:r>
      <w:r>
        <w:rPr>
          <w:sz w:val="24"/>
          <w:szCs w:val="24"/>
          <w:lang w:val="id-ID"/>
        </w:rPr>
        <w:t xml:space="preserve">, </w:t>
      </w:r>
      <w:r w:rsidRPr="001372DA">
        <w:rPr>
          <w:sz w:val="24"/>
          <w:szCs w:val="24"/>
          <w:lang w:val="id-ID"/>
        </w:rPr>
        <w:t xml:space="preserve">dokumentasi, dan tes tertulis. Proses analisis data mencakup reduksi data, penyajian data, dan penarikan kesimpulan berdasarkan bukti-bukti yang valid. Hasil penelitian menunjukkan bahwa siswa kurang aktif dalam pembelajaran ketika peneliti menerapkan desain situasi </w:t>
      </w:r>
      <w:r w:rsidRPr="00A93FD9">
        <w:rPr>
          <w:i/>
          <w:iCs/>
          <w:sz w:val="24"/>
          <w:szCs w:val="24"/>
          <w:lang w:val="id-ID"/>
        </w:rPr>
        <w:t>Learning Obstacle</w:t>
      </w:r>
      <w:r w:rsidRPr="001372DA">
        <w:rPr>
          <w:sz w:val="24"/>
          <w:szCs w:val="24"/>
          <w:lang w:val="id-ID"/>
        </w:rPr>
        <w:t xml:space="preserve"> yang terjadi pada materi kesamaan dua matriks yaitu; 1)kesulitan dalam memahami konsep kesamaan dua matriks, 2)kesulitan dalam menyelesaikan operasi kesamaan dua matriks, 3)kesulitan dalam menyelesaikan operasi penjumlahan dan pengurangan matriks. Penelitian ini diharapkan dapat memberikan rekomendasi perbaikan pengajaran untuk siswa, guru, dan pihak sekolah guna meningkatkan kualitas pembelajaran matematika serta mendorong minat dan motivasi siswa dalam belajar.</w:t>
      </w:r>
    </w:p>
    <w:p w:rsidR="00765746" w:rsidRPr="001372DA" w:rsidRDefault="00765746" w:rsidP="00765746">
      <w:pPr>
        <w:tabs>
          <w:tab w:val="left" w:pos="1701"/>
        </w:tabs>
        <w:adjustRightInd w:val="0"/>
        <w:ind w:left="1701" w:hanging="1701"/>
        <w:jc w:val="both"/>
        <w:rPr>
          <w:sz w:val="24"/>
          <w:szCs w:val="24"/>
          <w:lang w:val="id-ID"/>
        </w:rPr>
      </w:pPr>
    </w:p>
    <w:p w:rsidR="00765746" w:rsidRPr="00B122E3" w:rsidRDefault="00765746" w:rsidP="00765746">
      <w:pPr>
        <w:tabs>
          <w:tab w:val="left" w:pos="1701"/>
        </w:tabs>
        <w:adjustRightInd w:val="0"/>
        <w:ind w:left="1701" w:hanging="1701"/>
        <w:jc w:val="both"/>
        <w:rPr>
          <w:sz w:val="24"/>
          <w:szCs w:val="24"/>
          <w:lang w:val="id-ID"/>
        </w:rPr>
      </w:pPr>
      <w:r w:rsidRPr="001372DA">
        <w:rPr>
          <w:b/>
          <w:bCs/>
          <w:sz w:val="24"/>
          <w:szCs w:val="24"/>
          <w:lang w:val="id-ID"/>
        </w:rPr>
        <w:t>Kata Kunci:</w:t>
      </w:r>
      <w:r w:rsidRPr="001372DA">
        <w:rPr>
          <w:sz w:val="24"/>
          <w:szCs w:val="24"/>
          <w:lang w:val="id-ID"/>
        </w:rPr>
        <w:t xml:space="preserve"> </w:t>
      </w:r>
      <w:r>
        <w:rPr>
          <w:sz w:val="24"/>
          <w:szCs w:val="24"/>
          <w:lang w:val="id-ID"/>
        </w:rPr>
        <w:t>Kesamaan dua matriks, Situasi Didaktis, Hambatan Siswa</w:t>
      </w:r>
    </w:p>
    <w:p w:rsidR="00765746" w:rsidRDefault="00765746" w:rsidP="00765746">
      <w:pPr>
        <w:tabs>
          <w:tab w:val="left" w:pos="1701"/>
        </w:tabs>
        <w:adjustRightInd w:val="0"/>
        <w:ind w:left="1701" w:hanging="1701"/>
        <w:jc w:val="both"/>
        <w:rPr>
          <w:sz w:val="24"/>
          <w:szCs w:val="24"/>
          <w:lang w:val="id-ID"/>
        </w:rPr>
      </w:pPr>
    </w:p>
    <w:p w:rsidR="00765746" w:rsidRDefault="00765746" w:rsidP="00765746">
      <w:pPr>
        <w:tabs>
          <w:tab w:val="left" w:pos="1701"/>
        </w:tabs>
        <w:adjustRightInd w:val="0"/>
        <w:ind w:left="1701" w:hanging="1701"/>
        <w:jc w:val="both"/>
        <w:rPr>
          <w:sz w:val="24"/>
          <w:szCs w:val="24"/>
          <w:lang w:val="id-ID"/>
        </w:rPr>
      </w:pPr>
    </w:p>
    <w:p w:rsidR="00765746" w:rsidRDefault="00765746" w:rsidP="00765746">
      <w:pPr>
        <w:tabs>
          <w:tab w:val="left" w:pos="1701"/>
        </w:tabs>
        <w:adjustRightInd w:val="0"/>
        <w:ind w:left="1701" w:hanging="1701"/>
        <w:jc w:val="both"/>
        <w:rPr>
          <w:sz w:val="24"/>
          <w:szCs w:val="24"/>
          <w:lang w:val="id-ID"/>
        </w:rPr>
      </w:pPr>
    </w:p>
    <w:p w:rsidR="00765746" w:rsidRDefault="00765746" w:rsidP="00765746">
      <w:pPr>
        <w:tabs>
          <w:tab w:val="left" w:pos="1701"/>
        </w:tabs>
        <w:adjustRightInd w:val="0"/>
        <w:ind w:left="1701" w:hanging="1701"/>
        <w:jc w:val="both"/>
        <w:rPr>
          <w:sz w:val="24"/>
          <w:szCs w:val="24"/>
          <w:lang w:val="id-ID"/>
        </w:rPr>
      </w:pPr>
    </w:p>
    <w:p w:rsidR="00642ABD" w:rsidRDefault="00642ABD"/>
    <w:sectPr w:rsidR="00642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46"/>
    <w:rsid w:val="00146455"/>
    <w:rsid w:val="001C24E9"/>
    <w:rsid w:val="0020310E"/>
    <w:rsid w:val="003156B5"/>
    <w:rsid w:val="005E7332"/>
    <w:rsid w:val="00642ABD"/>
    <w:rsid w:val="00765746"/>
    <w:rsid w:val="007B7851"/>
    <w:rsid w:val="007E014D"/>
    <w:rsid w:val="00821E5D"/>
    <w:rsid w:val="00885500"/>
    <w:rsid w:val="00CC2FAC"/>
    <w:rsid w:val="00EC26B4"/>
    <w:rsid w:val="00F1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3910C-44B2-4400-BE3E-5240B63A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5746"/>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746"/>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Eprilia Nurgita</dc:creator>
  <cp:keywords/>
  <dc:description/>
  <cp:lastModifiedBy>Eprilia Nurgita</cp:lastModifiedBy>
  <cp:revision>1</cp:revision>
  <dcterms:created xsi:type="dcterms:W3CDTF">2024-11-25T06:40:00Z</dcterms:created>
  <dcterms:modified xsi:type="dcterms:W3CDTF">2024-11-25T06:41:00Z</dcterms:modified>
</cp:coreProperties>
</file>