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760C" w:rsidRDefault="00DF760C" w:rsidP="00DF760C">
      <w:pPr>
        <w:spacing w:line="240" w:lineRule="auto"/>
        <w:ind w:right="59"/>
        <w:jc w:val="center"/>
        <w:rPr>
          <w:rFonts w:ascii="Arial" w:hAnsi="Arial" w:cs="Arial"/>
          <w:b/>
          <w:bCs/>
          <w:sz w:val="24"/>
          <w:szCs w:val="24"/>
          <w:lang w:val="sv-SE"/>
        </w:rPr>
      </w:pPr>
    </w:p>
    <w:p w:rsidR="00DF760C" w:rsidRDefault="00DF760C" w:rsidP="00DF760C">
      <w:pPr>
        <w:spacing w:line="240" w:lineRule="auto"/>
        <w:ind w:right="59"/>
        <w:jc w:val="center"/>
        <w:rPr>
          <w:rFonts w:ascii="Arial" w:hAnsi="Arial" w:cs="Arial"/>
          <w:b/>
          <w:bCs/>
          <w:sz w:val="24"/>
          <w:szCs w:val="24"/>
          <w:lang w:val="sv-SE"/>
        </w:rPr>
      </w:pPr>
      <w:r w:rsidRPr="00066EB3">
        <w:rPr>
          <w:rFonts w:ascii="Arial" w:hAnsi="Arial" w:cs="Arial"/>
          <w:b/>
          <w:bCs/>
          <w:sz w:val="24"/>
          <w:szCs w:val="24"/>
          <w:lang w:val="sv-SE"/>
        </w:rPr>
        <w:t>PENGARUH KINERJA KEPALA</w:t>
      </w:r>
    </w:p>
    <w:p w:rsidR="00DF760C" w:rsidRPr="00066EB3" w:rsidRDefault="00DF760C" w:rsidP="00DF760C">
      <w:pPr>
        <w:spacing w:line="240" w:lineRule="auto"/>
        <w:ind w:right="59"/>
        <w:jc w:val="center"/>
        <w:rPr>
          <w:rFonts w:ascii="Arial" w:hAnsi="Arial" w:cs="Arial"/>
          <w:b/>
          <w:sz w:val="24"/>
          <w:szCs w:val="24"/>
          <w:lang w:val="sv-SE"/>
        </w:rPr>
      </w:pPr>
      <w:r w:rsidRPr="00066EB3">
        <w:rPr>
          <w:rFonts w:ascii="Arial" w:hAnsi="Arial" w:cs="Arial"/>
          <w:b/>
          <w:bCs/>
          <w:sz w:val="24"/>
          <w:szCs w:val="24"/>
          <w:lang w:val="sv-SE"/>
        </w:rPr>
        <w:t xml:space="preserve"> SEKOLAH DAN </w:t>
      </w:r>
      <w:r w:rsidRPr="00066EB3">
        <w:rPr>
          <w:rFonts w:ascii="Arial" w:hAnsi="Arial" w:cs="Arial"/>
          <w:b/>
          <w:sz w:val="24"/>
          <w:szCs w:val="24"/>
          <w:shd w:val="clear" w:color="auto" w:fill="FFFFFF"/>
          <w:lang w:val="sv-SE"/>
        </w:rPr>
        <w:t xml:space="preserve">MANAJEMEN REKRUTMEN GURU TERHADAP MUTU PENDIDIKAN </w:t>
      </w:r>
      <w:r w:rsidRPr="00066EB3">
        <w:rPr>
          <w:rFonts w:ascii="Arial" w:hAnsi="Arial" w:cs="Arial"/>
          <w:b/>
          <w:bCs/>
          <w:sz w:val="24"/>
          <w:szCs w:val="24"/>
          <w:lang w:val="sv-SE"/>
        </w:rPr>
        <w:t>SD SWASTA SE KECAMATAN KAYUAGUNG</w:t>
      </w:r>
    </w:p>
    <w:p w:rsidR="00DF760C" w:rsidRPr="00066EB3" w:rsidRDefault="00DF760C" w:rsidP="00DF760C">
      <w:pPr>
        <w:spacing w:line="240" w:lineRule="auto"/>
        <w:ind w:right="59"/>
        <w:jc w:val="center"/>
        <w:rPr>
          <w:rFonts w:ascii="Arial" w:hAnsi="Arial" w:cs="Arial"/>
          <w:b/>
          <w:sz w:val="24"/>
          <w:szCs w:val="24"/>
          <w:lang w:val="sv-SE"/>
        </w:rPr>
      </w:pPr>
    </w:p>
    <w:p w:rsidR="00DF760C" w:rsidRPr="00066EB3" w:rsidRDefault="00DF760C" w:rsidP="00DF760C">
      <w:pPr>
        <w:pStyle w:val="BodyText"/>
        <w:ind w:right="49"/>
        <w:jc w:val="center"/>
        <w:rPr>
          <w:rFonts w:ascii="Arial" w:hAnsi="Arial" w:cs="Arial"/>
          <w:b/>
          <w:lang w:val="sv-SE"/>
        </w:rPr>
      </w:pPr>
    </w:p>
    <w:p w:rsidR="00DF760C" w:rsidRPr="00E022F6" w:rsidRDefault="00DF760C" w:rsidP="00DF760C">
      <w:pPr>
        <w:widowControl w:val="0"/>
        <w:spacing w:line="360" w:lineRule="auto"/>
        <w:jc w:val="center"/>
        <w:rPr>
          <w:rFonts w:ascii="Arial" w:hAnsi="Arial" w:cs="Arial"/>
          <w:b/>
          <w:bCs/>
          <w:sz w:val="24"/>
          <w:szCs w:val="24"/>
          <w:lang w:val="sv-SE"/>
        </w:rPr>
      </w:pPr>
      <w:r w:rsidRPr="00E022F6">
        <w:rPr>
          <w:rFonts w:ascii="Arial" w:hAnsi="Arial" w:cs="Arial"/>
          <w:b/>
          <w:bCs/>
          <w:sz w:val="24"/>
          <w:szCs w:val="24"/>
          <w:lang w:val="sv-SE"/>
        </w:rPr>
        <w:t>Heru Abriyanto</w:t>
      </w:r>
    </w:p>
    <w:p w:rsidR="00DF760C" w:rsidRPr="00E022F6" w:rsidRDefault="00DF760C" w:rsidP="00DF760C">
      <w:pPr>
        <w:widowControl w:val="0"/>
        <w:spacing w:line="360" w:lineRule="auto"/>
        <w:jc w:val="center"/>
        <w:rPr>
          <w:rFonts w:ascii="Arial" w:hAnsi="Arial" w:cs="Arial"/>
          <w:b/>
          <w:bCs/>
          <w:sz w:val="24"/>
          <w:szCs w:val="24"/>
          <w:lang w:val="sv-SE"/>
        </w:rPr>
      </w:pPr>
      <w:r w:rsidRPr="0040411B">
        <w:rPr>
          <w:rFonts w:ascii="Arial" w:hAnsi="Arial" w:cs="Arial"/>
          <w:b/>
          <w:bCs/>
          <w:sz w:val="24"/>
          <w:szCs w:val="24"/>
          <w:lang w:val="sv-SE"/>
        </w:rPr>
        <w:t>NIM: 20226013124</w:t>
      </w:r>
    </w:p>
    <w:p w:rsidR="00DF760C" w:rsidRPr="00E022F6" w:rsidRDefault="00DF760C" w:rsidP="00DF760C">
      <w:pPr>
        <w:spacing w:line="240" w:lineRule="auto"/>
        <w:rPr>
          <w:rFonts w:ascii="Arial" w:hAnsi="Arial" w:cs="Arial"/>
          <w:b/>
          <w:bCs/>
          <w:lang w:val="sv-SE"/>
        </w:rPr>
      </w:pPr>
    </w:p>
    <w:p w:rsidR="00DF760C" w:rsidRPr="00E022F6" w:rsidRDefault="00DF760C" w:rsidP="00DF760C">
      <w:pPr>
        <w:spacing w:line="240" w:lineRule="auto"/>
        <w:rPr>
          <w:rFonts w:ascii="Arial" w:hAnsi="Arial" w:cs="Arial"/>
          <w:b/>
          <w:bCs/>
          <w:lang w:val="sv-SE"/>
        </w:rPr>
      </w:pPr>
    </w:p>
    <w:p w:rsidR="00DF760C" w:rsidRPr="00E022F6" w:rsidRDefault="00DF760C" w:rsidP="00DF760C">
      <w:pPr>
        <w:spacing w:line="240" w:lineRule="auto"/>
        <w:jc w:val="center"/>
        <w:rPr>
          <w:rFonts w:ascii="Arial" w:eastAsia="Arial" w:hAnsi="Arial" w:cs="Arial"/>
          <w:b/>
          <w:lang w:val="sv-SE"/>
        </w:rPr>
      </w:pPr>
      <w:r w:rsidRPr="00E022F6">
        <w:rPr>
          <w:rFonts w:ascii="Arial" w:eastAsia="Arial" w:hAnsi="Arial" w:cs="Arial"/>
          <w:b/>
          <w:lang w:val="sv-SE"/>
        </w:rPr>
        <w:t>ABSTRAK</w:t>
      </w:r>
    </w:p>
    <w:p w:rsidR="00DF760C" w:rsidRPr="00E022F6" w:rsidRDefault="00DF760C" w:rsidP="00DF760C">
      <w:pPr>
        <w:spacing w:line="240" w:lineRule="auto"/>
        <w:jc w:val="center"/>
        <w:rPr>
          <w:rFonts w:ascii="Arial" w:eastAsia="Arial" w:hAnsi="Arial" w:cs="Arial"/>
          <w:b/>
          <w:lang w:val="sv-SE"/>
        </w:rPr>
      </w:pPr>
    </w:p>
    <w:p w:rsidR="00DF760C" w:rsidRPr="00E022F6" w:rsidRDefault="00DF760C" w:rsidP="00DF760C">
      <w:pPr>
        <w:spacing w:line="240" w:lineRule="auto"/>
        <w:jc w:val="both"/>
        <w:rPr>
          <w:rFonts w:ascii="Arial" w:hAnsi="Arial" w:cs="Arial"/>
          <w:lang w:val="sv-SE"/>
        </w:rPr>
      </w:pPr>
      <w:r w:rsidRPr="00E022F6">
        <w:rPr>
          <w:rFonts w:ascii="Arial" w:eastAsia="Arial" w:hAnsi="Arial" w:cs="Arial"/>
          <w:lang w:val="sv-SE"/>
        </w:rPr>
        <w:t xml:space="preserve">Penelitian ini bertujuan untuk mengetahui dan mengidentifikasi </w:t>
      </w:r>
      <w:r w:rsidRPr="00E022F6">
        <w:rPr>
          <w:rFonts w:ascii="Arial" w:hAnsi="Arial" w:cs="Arial"/>
          <w:lang w:val="sv-SE"/>
        </w:rPr>
        <w:t xml:space="preserve">Pengaruh Kinerja Kepala Sekolah dan </w:t>
      </w:r>
      <w:r w:rsidRPr="00E022F6">
        <w:rPr>
          <w:rFonts w:ascii="Arial" w:hAnsi="Arial" w:cs="Arial"/>
          <w:shd w:val="clear" w:color="auto" w:fill="FFFFFF"/>
          <w:lang w:val="sv-SE"/>
        </w:rPr>
        <w:t xml:space="preserve">Manajemen Rekrutmen Guru Terhadap Mutu Pendidikan </w:t>
      </w:r>
      <w:r w:rsidRPr="00E022F6">
        <w:rPr>
          <w:rFonts w:ascii="Arial" w:hAnsi="Arial" w:cs="Arial"/>
          <w:lang w:val="sv-SE"/>
        </w:rPr>
        <w:t xml:space="preserve">SD Swasta Se Kecamatan Kayuagung. </w:t>
      </w:r>
      <w:r w:rsidRPr="00E022F6">
        <w:rPr>
          <w:rFonts w:ascii="Arial" w:eastAsia="Arial" w:hAnsi="Arial" w:cs="Arial"/>
          <w:lang w:val="sv-SE"/>
        </w:rPr>
        <w:t xml:space="preserve">Jenis penelitian ini adalah penelitian kuantitatif dengan desain penelitian menggunakan desain penelitian penelitian </w:t>
      </w:r>
      <w:r w:rsidRPr="00E022F6">
        <w:rPr>
          <w:rFonts w:ascii="Arial" w:eastAsia="Arial" w:hAnsi="Arial" w:cs="Arial"/>
          <w:i/>
          <w:lang w:val="sv-SE"/>
        </w:rPr>
        <w:t>expost facto</w:t>
      </w:r>
      <w:r w:rsidRPr="00E022F6">
        <w:rPr>
          <w:rFonts w:ascii="Arial" w:eastAsia="Arial" w:hAnsi="Arial" w:cs="Arial"/>
          <w:lang w:val="sv-SE"/>
        </w:rPr>
        <w:t xml:space="preserve">. Sampel dalam penelitian ini adalah 83 orang guru </w:t>
      </w:r>
      <w:r w:rsidRPr="00E022F6">
        <w:rPr>
          <w:rFonts w:ascii="Arial" w:hAnsi="Arial" w:cs="Arial"/>
          <w:lang w:val="sv-SE"/>
        </w:rPr>
        <w:t>SD Swasta Se Kecamatan Kayuagung</w:t>
      </w:r>
      <w:r w:rsidRPr="00E022F6">
        <w:rPr>
          <w:rFonts w:ascii="Arial" w:eastAsia="Arial" w:hAnsi="Arial" w:cs="Arial"/>
          <w:lang w:val="sv-SE"/>
        </w:rPr>
        <w:t xml:space="preserve">. teknik pengumpulan data menggunakan angket. Teknik analisis data menggunakan teknik analisis deskriptif kuantitatif, dan regresi berganda. Hasil penelitian ini menyatakan bahwa terdapat pengaruh yang signifikan secara bersama-sama kinerja kepala sekolah dan manajemen rekrutmen guru terhadap mutu pendidikan </w:t>
      </w:r>
      <w:r w:rsidRPr="00E022F6">
        <w:rPr>
          <w:rFonts w:ascii="Arial" w:hAnsi="Arial" w:cs="Arial"/>
          <w:lang w:val="sv-SE"/>
        </w:rPr>
        <w:t>SD Swasta Se Kecamatan Kayuagung</w:t>
      </w:r>
      <w:r w:rsidRPr="00E022F6">
        <w:rPr>
          <w:rFonts w:ascii="Arial" w:eastAsia="Arial" w:hAnsi="Arial" w:cs="Arial"/>
          <w:lang w:val="sv-SE"/>
        </w:rPr>
        <w:t>. Sekolah Dasar swasta yang memiliki beberapa perbedaan dengan sekolah negeri, khususnya dalam pengelolaan yang sangat tergantung dengan kinerja kepala sekolah dan guru. Dengan kinerja yang tinggi serta pola rekrutmen guru yang efektif akan berdampak terhadap peningkatan mutu pendidikan Sekolah Dasar swasta. Oleh karena itu, kepala sekolah harus mampu meningkatkan kinerja serta melaksanakan rekrutmen guru yang efektif agar sekolah dasar swasta dapat mencapai mutu yang diharapkan.</w:t>
      </w:r>
    </w:p>
    <w:p w:rsidR="00DF760C" w:rsidRPr="00E022F6" w:rsidRDefault="00DF760C" w:rsidP="00DF760C">
      <w:pPr>
        <w:spacing w:line="240" w:lineRule="auto"/>
        <w:jc w:val="both"/>
        <w:rPr>
          <w:rFonts w:ascii="Arial" w:eastAsia="Arial" w:hAnsi="Arial" w:cs="Arial"/>
          <w:lang w:val="sv-SE"/>
        </w:rPr>
      </w:pPr>
    </w:p>
    <w:p w:rsidR="00DF760C" w:rsidRPr="00DD3C3E" w:rsidRDefault="00DF760C" w:rsidP="00DF760C">
      <w:pPr>
        <w:spacing w:line="240" w:lineRule="auto"/>
        <w:rPr>
          <w:rFonts w:ascii="Arial" w:hAnsi="Arial" w:cs="Arial"/>
          <w:lang w:val="fi-FI"/>
        </w:rPr>
      </w:pPr>
      <w:r w:rsidRPr="00DD3C3E">
        <w:rPr>
          <w:rFonts w:ascii="Arial" w:eastAsia="Arial" w:hAnsi="Arial" w:cs="Arial"/>
          <w:b/>
          <w:lang w:val="fi-FI"/>
        </w:rPr>
        <w:t xml:space="preserve">Kata Kunci: </w:t>
      </w:r>
      <w:r w:rsidRPr="00DD3C3E">
        <w:rPr>
          <w:rFonts w:ascii="Arial" w:eastAsia="Arial" w:hAnsi="Arial" w:cs="Arial"/>
          <w:i/>
          <w:lang w:val="fi-FI"/>
        </w:rPr>
        <w:t xml:space="preserve">Kinerja, Manajemen Rekrutmen, Mutu Pendidikan </w:t>
      </w:r>
    </w:p>
    <w:p w:rsidR="00FD1FA3" w:rsidRDefault="00FD1FA3">
      <w:bookmarkStart w:id="0" w:name="_GoBack"/>
      <w:bookmarkEnd w:id="0"/>
    </w:p>
    <w:sectPr w:rsidR="00FD1FA3" w:rsidSect="00DF760C">
      <w:pgSz w:w="11906" w:h="16838"/>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60C"/>
    <w:rsid w:val="00DF760C"/>
    <w:rsid w:val="00FD1FA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760C"/>
    <w:pPr>
      <w:spacing w:after="0" w:line="480"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DF760C"/>
    <w:pPr>
      <w:widowControl w:val="0"/>
      <w:autoSpaceDE w:val="0"/>
      <w:autoSpaceDN w:val="0"/>
      <w:spacing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DF760C"/>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760C"/>
    <w:pPr>
      <w:spacing w:after="0" w:line="480"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DF760C"/>
    <w:pPr>
      <w:widowControl w:val="0"/>
      <w:autoSpaceDE w:val="0"/>
      <w:autoSpaceDN w:val="0"/>
      <w:spacing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DF760C"/>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216</Words>
  <Characters>1233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AdibServer</dc:creator>
  <cp:lastModifiedBy>AdibServer</cp:lastModifiedBy>
  <cp:revision>1</cp:revision>
  <dcterms:created xsi:type="dcterms:W3CDTF">2024-08-26T02:42:00Z</dcterms:created>
  <dcterms:modified xsi:type="dcterms:W3CDTF">2024-08-26T02:43:00Z</dcterms:modified>
</cp:coreProperties>
</file>