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41A4" w14:textId="42E3F574" w:rsidR="00475155" w:rsidRDefault="00475155" w:rsidP="00475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PENGARUH PROYEK PENGUATAN PROFIL PELAJAR PANCASILA TERHADAP KEMAMPUAN BERPIKIR KRITIS DAN BERPIKIR KREATIF MATEMATIS SISW</w:t>
      </w:r>
      <w:r w:rsidR="004C7B4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SMAN 8 PALEMBANG </w:t>
      </w:r>
    </w:p>
    <w:p w14:paraId="32E32A1D" w14:textId="77777777" w:rsidR="00475155" w:rsidRDefault="00475155" w:rsidP="00475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KHOIRIA DEVI </w:t>
      </w:r>
    </w:p>
    <w:p w14:paraId="4FD365D6" w14:textId="77777777" w:rsidR="00475155" w:rsidRDefault="00475155" w:rsidP="00475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2020121034</w:t>
      </w:r>
    </w:p>
    <w:p w14:paraId="7BF6B1A2" w14:textId="77777777" w:rsidR="00475155" w:rsidRDefault="00475155" w:rsidP="00475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42098D76" w14:textId="77777777" w:rsidR="00475155" w:rsidRPr="00D0653A" w:rsidRDefault="00475155" w:rsidP="00475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A">
        <w:rPr>
          <w:rFonts w:ascii="Times New Roman" w:hAnsi="Times New Roman" w:cs="Times New Roman"/>
          <w:sz w:val="24"/>
          <w:szCs w:val="24"/>
          <w:lang w:val="pt-BR"/>
        </w:rPr>
        <w:t xml:space="preserve">Penelitian ini bertujuan untuk menguji pengaruh penerapan strategi pembelajaran Proyek Penguatan Profil Pelajar Pancasila terhadap kemampuan berpikir kritis dan kreatif matematis siswa di SMAN 8 Palembang. </w:t>
      </w:r>
      <w:r w:rsidRPr="00D0653A">
        <w:rPr>
          <w:rFonts w:ascii="Times New Roman" w:hAnsi="Times New Roman" w:cs="Times New Roman"/>
          <w:sz w:val="24"/>
          <w:szCs w:val="24"/>
        </w:rPr>
        <w:t xml:space="preserve">Metode yang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i/>
          <w:iCs/>
          <w:sz w:val="24"/>
          <w:szCs w:val="24"/>
        </w:rPr>
        <w:t>Posttest</w:t>
      </w:r>
      <w:proofErr w:type="spellEnd"/>
      <w:r w:rsidRPr="00D0653A">
        <w:rPr>
          <w:rFonts w:ascii="Times New Roman" w:hAnsi="Times New Roman" w:cs="Times New Roman"/>
          <w:i/>
          <w:iCs/>
          <w:sz w:val="24"/>
          <w:szCs w:val="24"/>
        </w:rPr>
        <w:t xml:space="preserve"> Only Control Group</w:t>
      </w:r>
      <w:r w:rsidRPr="00D0653A">
        <w:rPr>
          <w:rFonts w:ascii="Times New Roman" w:hAnsi="Times New Roman" w:cs="Times New Roman"/>
          <w:sz w:val="24"/>
          <w:szCs w:val="24"/>
        </w:rPr>
        <w:t xml:space="preserve">. Dua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P5 dan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post-test dan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uji MANOVA dan uji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0,000. Selain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>.</w:t>
      </w:r>
    </w:p>
    <w:p w14:paraId="0384BA38" w14:textId="77777777" w:rsidR="00475155" w:rsidRPr="00D0653A" w:rsidRDefault="00475155" w:rsidP="00475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A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D0653A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D065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53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0653A">
        <w:rPr>
          <w:rFonts w:ascii="Times New Roman" w:hAnsi="Times New Roman" w:cs="Times New Roman"/>
          <w:sz w:val="24"/>
          <w:szCs w:val="24"/>
        </w:rPr>
        <w:t>, Pendidikan</w:t>
      </w:r>
    </w:p>
    <w:p w14:paraId="2564121F" w14:textId="77777777" w:rsidR="00475155" w:rsidRDefault="00475155"/>
    <w:sectPr w:rsidR="00475155" w:rsidSect="0045727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55"/>
    <w:rsid w:val="0045727A"/>
    <w:rsid w:val="00475155"/>
    <w:rsid w:val="00494DE3"/>
    <w:rsid w:val="004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A581"/>
  <w15:chartTrackingRefBased/>
  <w15:docId w15:val="{6FFBC5CD-40A7-4645-8AC8-42F2C2B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ohs</dc:creator>
  <cp:keywords/>
  <dc:description/>
  <cp:lastModifiedBy>hp ohs</cp:lastModifiedBy>
  <cp:revision>3</cp:revision>
  <dcterms:created xsi:type="dcterms:W3CDTF">2024-11-07T15:10:00Z</dcterms:created>
  <dcterms:modified xsi:type="dcterms:W3CDTF">2024-11-07T15:37:00Z</dcterms:modified>
</cp:coreProperties>
</file>