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F473B" w14:textId="77777777" w:rsidR="00C34B59" w:rsidRPr="000443FD" w:rsidRDefault="00C34B59" w:rsidP="00C34B59">
      <w:pPr>
        <w:spacing w:after="0" w:line="240" w:lineRule="auto"/>
        <w:jc w:val="center"/>
        <w:rPr>
          <w:rFonts w:cs="Times New Roman"/>
          <w:b/>
          <w:bCs/>
          <w:szCs w:val="28"/>
        </w:rPr>
      </w:pPr>
      <w:r w:rsidRPr="000443FD">
        <w:rPr>
          <w:rFonts w:cs="Times New Roman"/>
          <w:b/>
          <w:bCs/>
          <w:szCs w:val="28"/>
        </w:rPr>
        <w:t>PENGARUH PENAMBAHAN KAPUR DAN ABU SEKAM PADI PADA TANAH LEMPUNG TERHADAP UJI KUAT TEKAN BEBAS</w:t>
      </w:r>
    </w:p>
    <w:p w14:paraId="155C66FF" w14:textId="77777777" w:rsidR="00C34B59" w:rsidRPr="000443FD" w:rsidRDefault="00C34B59" w:rsidP="00C34B59">
      <w:pPr>
        <w:spacing w:after="0" w:line="240" w:lineRule="auto"/>
        <w:jc w:val="center"/>
        <w:rPr>
          <w:rFonts w:cs="Times New Roman"/>
          <w:b/>
          <w:bCs/>
          <w:szCs w:val="28"/>
        </w:rPr>
      </w:pPr>
    </w:p>
    <w:p w14:paraId="14E7FFD5" w14:textId="77777777" w:rsidR="00C34B59" w:rsidRPr="000443FD" w:rsidRDefault="00C34B59" w:rsidP="00C34B59">
      <w:pPr>
        <w:spacing w:after="0" w:line="240" w:lineRule="auto"/>
        <w:jc w:val="center"/>
        <w:rPr>
          <w:rFonts w:cs="Times New Roman"/>
          <w:b/>
          <w:bCs/>
          <w:szCs w:val="28"/>
        </w:rPr>
      </w:pPr>
    </w:p>
    <w:p w14:paraId="234E54E3" w14:textId="77777777" w:rsidR="00C34B59" w:rsidRPr="000443FD" w:rsidRDefault="00C34B59" w:rsidP="00C34B59">
      <w:pPr>
        <w:spacing w:after="0" w:line="360" w:lineRule="auto"/>
        <w:jc w:val="center"/>
        <w:rPr>
          <w:rFonts w:cs="Times New Roman"/>
          <w:b/>
          <w:bCs/>
          <w:szCs w:val="28"/>
        </w:rPr>
      </w:pPr>
      <w:r w:rsidRPr="000443FD">
        <w:rPr>
          <w:rFonts w:cs="Times New Roman"/>
          <w:b/>
          <w:bCs/>
          <w:szCs w:val="28"/>
        </w:rPr>
        <w:t>ABSTRAK</w:t>
      </w:r>
    </w:p>
    <w:p w14:paraId="0F1B5F63" w14:textId="77777777" w:rsidR="00C34B59" w:rsidRPr="00C34B59" w:rsidRDefault="00C34B59" w:rsidP="00C34B59">
      <w:pPr>
        <w:spacing w:after="0" w:line="360" w:lineRule="auto"/>
        <w:jc w:val="center"/>
        <w:rPr>
          <w:rFonts w:cs="Times New Roman"/>
          <w:b/>
          <w:bCs/>
          <w:sz w:val="24"/>
          <w:szCs w:val="24"/>
        </w:rPr>
      </w:pPr>
    </w:p>
    <w:p w14:paraId="2827010E" w14:textId="77777777" w:rsidR="00C34B59" w:rsidRPr="00C34B59" w:rsidRDefault="00C34B59" w:rsidP="00C34B59">
      <w:pPr>
        <w:spacing w:after="0" w:line="360" w:lineRule="auto"/>
        <w:jc w:val="both"/>
        <w:rPr>
          <w:rFonts w:cs="Times New Roman"/>
          <w:sz w:val="24"/>
          <w:szCs w:val="24"/>
        </w:rPr>
      </w:pPr>
      <w:r w:rsidRPr="00C34B59">
        <w:rPr>
          <w:rFonts w:cs="Times New Roman"/>
          <w:sz w:val="24"/>
          <w:szCs w:val="24"/>
        </w:rPr>
        <w:t>Tanah lempung sering menjadi masalah pada bangunan yang berdiri di atasnya. Terkait dengan hal ini, berbagai upaya telah dilakukan untuk menanggulangi tanah dengan sifat tersebut, salah satunya adalah dengan menggunakan kapur CaCO3 dan abu sekam padi. Salah satu alternatif yang digunakan untuk memperbaiki kualitas tanah adalah dengan stabilisasi. Tujuan penelitian ini adalah untuk melakukan stabilisasi tanah lempung menggunakan campuran kapur CaCO3 dan abu sekam padi dengan variasi 8%, 10%, dan 12%, serta masa peram 7, 14, dan 28 hari. Tanah yang digunakan dalam penelitian ini berasal dari Desa Maju Jaya, Kecamatan Pemulutan Selatan, Ogan Ilir. Untuk mengetahui sifat-sifat fisik tanah, dilakukan pengujian terhadap campuran kapur CaCO3 dan abu sekam padi. Pengujian tersebut meliputi analisis saringan, kadar air, berat jenis, batas Atterberg, modifed Proctor, hydrometer, dan uji kuat tekan bebas. Hasil pengujian menunjukkan bahwa campuran variasi kapur CaCO3 dan kapur dapat meningkatkan sifat mekanis tanah. Setiap variasi yang diuji menunjukkan peningkatan nilai pengujian, seperti terlihat pada grafik. Pada variasi 12% dengan masa peram 28 hari, nilai tertinggi yang diperoleh adalah 2,161.</w:t>
      </w:r>
    </w:p>
    <w:p w14:paraId="7B603060" w14:textId="77777777" w:rsidR="00C34B59" w:rsidRPr="00C34B59" w:rsidRDefault="00C34B59" w:rsidP="00C34B59">
      <w:pPr>
        <w:spacing w:after="0" w:line="240" w:lineRule="auto"/>
        <w:ind w:firstLine="567"/>
        <w:jc w:val="both"/>
        <w:rPr>
          <w:rFonts w:cs="Times New Roman"/>
          <w:sz w:val="24"/>
          <w:szCs w:val="24"/>
        </w:rPr>
      </w:pPr>
    </w:p>
    <w:p w14:paraId="1E357DBA" w14:textId="342CDF37" w:rsidR="0083270B" w:rsidRPr="00C34B59" w:rsidRDefault="00C34B59" w:rsidP="00C34B59">
      <w:pPr>
        <w:rPr>
          <w:sz w:val="24"/>
          <w:szCs w:val="24"/>
        </w:rPr>
      </w:pPr>
      <w:r w:rsidRPr="00C34B59">
        <w:rPr>
          <w:rFonts w:cs="Times New Roman"/>
          <w:b/>
          <w:bCs/>
          <w:sz w:val="24"/>
          <w:szCs w:val="24"/>
        </w:rPr>
        <w:t xml:space="preserve">Kata Kunci : </w:t>
      </w:r>
      <w:r w:rsidRPr="00C34B59">
        <w:rPr>
          <w:rFonts w:cs="Times New Roman"/>
          <w:sz w:val="24"/>
          <w:szCs w:val="24"/>
        </w:rPr>
        <w:t xml:space="preserve">Tanah Lempung, </w:t>
      </w:r>
      <w:r w:rsidRPr="00C34B59">
        <w:rPr>
          <w:rFonts w:cs="Times New Roman"/>
          <w:i/>
          <w:iCs/>
          <w:sz w:val="24"/>
          <w:szCs w:val="24"/>
          <w:shd w:val="clear" w:color="auto" w:fill="FFFFFF"/>
        </w:rPr>
        <w:t>Unconfinet Compression Test</w:t>
      </w:r>
      <w:r w:rsidRPr="00C34B59">
        <w:rPr>
          <w:rFonts w:cs="Times New Roman"/>
          <w:sz w:val="24"/>
          <w:szCs w:val="24"/>
          <w:shd w:val="clear" w:color="auto" w:fill="FFFFFF"/>
        </w:rPr>
        <w:t>, Kapur CaCO</w:t>
      </w:r>
      <w:r w:rsidRPr="00C34B59">
        <w:rPr>
          <w:rFonts w:cs="Times New Roman"/>
          <w:sz w:val="24"/>
          <w:szCs w:val="24"/>
          <w:shd w:val="clear" w:color="auto" w:fill="FFFFFF"/>
          <w:vertAlign w:val="superscript"/>
        </w:rPr>
        <w:t>3</w:t>
      </w:r>
      <w:r w:rsidRPr="00C34B59">
        <w:rPr>
          <w:rFonts w:cs="Times New Roman"/>
          <w:sz w:val="24"/>
          <w:szCs w:val="24"/>
          <w:shd w:val="clear" w:color="auto" w:fill="FFFFFF"/>
        </w:rPr>
        <w:t>, dan Abu Sekam Padi.</w:t>
      </w:r>
    </w:p>
    <w:sectPr w:rsidR="0083270B" w:rsidRPr="00C34B59" w:rsidSect="00C34B59">
      <w:pgSz w:w="11906" w:h="16838"/>
      <w:pgMar w:top="2268" w:right="1701" w:bottom="1701" w:left="226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B59"/>
    <w:rsid w:val="000443FD"/>
    <w:rsid w:val="008102A8"/>
    <w:rsid w:val="0083270B"/>
    <w:rsid w:val="00C34B5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275D6"/>
  <w15:chartTrackingRefBased/>
  <w15:docId w15:val="{DDAF01D5-B396-4EDE-86A5-7242CDD5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B59"/>
    <w:rPr>
      <w:rFonts w:ascii="Times New Roman" w:hAnsi="Times New Roman"/>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witriyani 112</dc:creator>
  <cp:keywords/>
  <dc:description/>
  <cp:lastModifiedBy>witriyani 112</cp:lastModifiedBy>
  <cp:revision>2</cp:revision>
  <dcterms:created xsi:type="dcterms:W3CDTF">2024-07-30T09:47:00Z</dcterms:created>
  <dcterms:modified xsi:type="dcterms:W3CDTF">2024-07-30T09:52:00Z</dcterms:modified>
</cp:coreProperties>
</file>