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1"/>
      </w:pPr>
    </w:p>
    <w:p>
      <w:pPr>
        <w:spacing w:line="360" w:lineRule="auto" w:before="0"/>
        <w:ind w:left="697" w:right="268" w:firstLine="0"/>
        <w:jc w:val="center"/>
        <w:rPr>
          <w:b/>
          <w:sz w:val="24"/>
        </w:rPr>
      </w:pPr>
      <w:r>
        <w:rPr>
          <w:b/>
          <w:sz w:val="24"/>
        </w:rPr>
        <w:t>ANALISIS</w:t>
      </w:r>
      <w:r>
        <w:rPr>
          <w:b/>
          <w:spacing w:val="-11"/>
          <w:sz w:val="24"/>
        </w:rPr>
        <w:t> </w:t>
      </w:r>
      <w:r>
        <w:rPr>
          <w:b/>
          <w:sz w:val="24"/>
        </w:rPr>
        <w:t>PENGARUH</w:t>
      </w:r>
      <w:r>
        <w:rPr>
          <w:b/>
          <w:spacing w:val="-7"/>
          <w:sz w:val="24"/>
        </w:rPr>
        <w:t> </w:t>
      </w:r>
      <w:r>
        <w:rPr>
          <w:b/>
          <w:sz w:val="24"/>
        </w:rPr>
        <w:t>UKURAN</w:t>
      </w:r>
      <w:r>
        <w:rPr>
          <w:b/>
          <w:spacing w:val="-6"/>
          <w:sz w:val="24"/>
        </w:rPr>
        <w:t> </w:t>
      </w:r>
      <w:r>
        <w:rPr>
          <w:b/>
          <w:sz w:val="24"/>
        </w:rPr>
        <w:t>PERUSAHAAN</w:t>
      </w:r>
      <w:r>
        <w:rPr>
          <w:b/>
          <w:spacing w:val="-8"/>
          <w:sz w:val="24"/>
        </w:rPr>
        <w:t> </w:t>
      </w:r>
      <w:r>
        <w:rPr>
          <w:b/>
          <w:sz w:val="24"/>
        </w:rPr>
        <w:t>DAN</w:t>
      </w:r>
      <w:r>
        <w:rPr>
          <w:b/>
          <w:spacing w:val="-8"/>
          <w:sz w:val="24"/>
        </w:rPr>
        <w:t> </w:t>
      </w:r>
      <w:r>
        <w:rPr>
          <w:b/>
          <w:sz w:val="24"/>
        </w:rPr>
        <w:t>OPINI</w:t>
      </w:r>
      <w:r>
        <w:rPr>
          <w:b/>
          <w:spacing w:val="-15"/>
          <w:sz w:val="24"/>
        </w:rPr>
        <w:t> </w:t>
      </w:r>
      <w:r>
        <w:rPr>
          <w:b/>
          <w:sz w:val="24"/>
        </w:rPr>
        <w:t>AUDIT TERHADAP</w:t>
      </w:r>
      <w:r>
        <w:rPr>
          <w:b/>
          <w:spacing w:val="-21"/>
          <w:sz w:val="24"/>
        </w:rPr>
        <w:t> </w:t>
      </w:r>
      <w:r>
        <w:rPr>
          <w:b/>
          <w:sz w:val="24"/>
        </w:rPr>
        <w:t>AUDIT DELAY PADA PERUSAHAAN SUBSEKTOR</w:t>
      </w:r>
    </w:p>
    <w:p>
      <w:pPr>
        <w:spacing w:line="360" w:lineRule="auto" w:before="0"/>
        <w:ind w:left="697" w:right="262" w:firstLine="0"/>
        <w:jc w:val="center"/>
        <w:rPr>
          <w:b/>
          <w:sz w:val="24"/>
        </w:rPr>
      </w:pPr>
      <w:r>
        <w:rPr>
          <w:b/>
          <w:spacing w:val="-2"/>
          <w:sz w:val="24"/>
        </w:rPr>
        <w:t>PROPERTI</w:t>
      </w:r>
      <w:r>
        <w:rPr>
          <w:b/>
          <w:spacing w:val="-9"/>
          <w:sz w:val="24"/>
        </w:rPr>
        <w:t> </w:t>
      </w:r>
      <w:r>
        <w:rPr>
          <w:b/>
          <w:spacing w:val="-2"/>
          <w:sz w:val="24"/>
        </w:rPr>
        <w:t>DAN</w:t>
      </w:r>
      <w:r>
        <w:rPr>
          <w:b/>
          <w:spacing w:val="-5"/>
          <w:sz w:val="24"/>
        </w:rPr>
        <w:t> </w:t>
      </w:r>
      <w:r>
        <w:rPr>
          <w:b/>
          <w:spacing w:val="-2"/>
          <w:sz w:val="24"/>
        </w:rPr>
        <w:t>REAL</w:t>
      </w:r>
      <w:r>
        <w:rPr>
          <w:b/>
          <w:spacing w:val="-14"/>
          <w:sz w:val="24"/>
        </w:rPr>
        <w:t> </w:t>
      </w:r>
      <w:r>
        <w:rPr>
          <w:b/>
          <w:spacing w:val="-2"/>
          <w:sz w:val="24"/>
        </w:rPr>
        <w:t>ESTATE</w:t>
      </w:r>
      <w:r>
        <w:rPr>
          <w:b/>
          <w:spacing w:val="-13"/>
          <w:sz w:val="24"/>
        </w:rPr>
        <w:t> </w:t>
      </w:r>
      <w:r>
        <w:rPr>
          <w:b/>
          <w:spacing w:val="-2"/>
          <w:sz w:val="24"/>
        </w:rPr>
        <w:t>YANG</w:t>
      </w:r>
      <w:r>
        <w:rPr>
          <w:b/>
          <w:spacing w:val="-10"/>
          <w:sz w:val="24"/>
        </w:rPr>
        <w:t> </w:t>
      </w:r>
      <w:r>
        <w:rPr>
          <w:b/>
          <w:spacing w:val="-2"/>
          <w:sz w:val="24"/>
        </w:rPr>
        <w:t>TERDAFTAR</w:t>
      </w:r>
      <w:r>
        <w:rPr>
          <w:b/>
          <w:spacing w:val="-5"/>
          <w:sz w:val="24"/>
        </w:rPr>
        <w:t> </w:t>
      </w:r>
      <w:r>
        <w:rPr>
          <w:b/>
          <w:spacing w:val="-2"/>
          <w:sz w:val="24"/>
        </w:rPr>
        <w:t>DI</w:t>
      </w:r>
      <w:r>
        <w:rPr>
          <w:b/>
          <w:spacing w:val="-5"/>
          <w:sz w:val="24"/>
        </w:rPr>
        <w:t> </w:t>
      </w:r>
      <w:r>
        <w:rPr>
          <w:b/>
          <w:spacing w:val="-2"/>
          <w:sz w:val="24"/>
        </w:rPr>
        <w:t>BURSA</w:t>
      </w:r>
      <w:r>
        <w:rPr>
          <w:b/>
          <w:spacing w:val="-15"/>
          <w:sz w:val="24"/>
        </w:rPr>
        <w:t> </w:t>
      </w:r>
      <w:r>
        <w:rPr>
          <w:b/>
          <w:spacing w:val="-2"/>
          <w:sz w:val="24"/>
        </w:rPr>
        <w:t>EFEK INDONESIA</w:t>
      </w:r>
    </w:p>
    <w:p>
      <w:pPr>
        <w:pStyle w:val="BodyText"/>
        <w:spacing w:before="147"/>
        <w:rPr>
          <w:b/>
        </w:rPr>
      </w:pPr>
    </w:p>
    <w:p>
      <w:pPr>
        <w:spacing w:line="362" w:lineRule="auto" w:before="0"/>
        <w:ind w:left="3138" w:right="2711" w:firstLine="0"/>
        <w:jc w:val="center"/>
        <w:rPr>
          <w:b/>
          <w:sz w:val="24"/>
        </w:rPr>
      </w:pPr>
      <w:r>
        <w:rPr>
          <w:b/>
          <w:sz w:val="24"/>
        </w:rPr>
        <w:t>Cindy</w:t>
      </w:r>
      <w:r>
        <w:rPr>
          <w:b/>
          <w:spacing w:val="-15"/>
          <w:sz w:val="24"/>
        </w:rPr>
        <w:t> </w:t>
      </w:r>
      <w:r>
        <w:rPr>
          <w:b/>
          <w:sz w:val="24"/>
        </w:rPr>
        <w:t>Fatika</w:t>
      </w:r>
      <w:r>
        <w:rPr>
          <w:b/>
          <w:spacing w:val="-15"/>
          <w:sz w:val="24"/>
        </w:rPr>
        <w:t> </w:t>
      </w:r>
      <w:r>
        <w:rPr>
          <w:b/>
          <w:sz w:val="24"/>
        </w:rPr>
        <w:t>Sari </w:t>
      </w:r>
      <w:r>
        <w:rPr>
          <w:b/>
          <w:spacing w:val="-2"/>
          <w:sz w:val="24"/>
        </w:rPr>
        <w:t>2020212030</w:t>
      </w:r>
    </w:p>
    <w:p>
      <w:pPr>
        <w:pStyle w:val="BodyText"/>
        <w:spacing w:before="144"/>
        <w:rPr>
          <w:b/>
        </w:rPr>
      </w:pPr>
    </w:p>
    <w:p>
      <w:pPr>
        <w:spacing w:before="0"/>
        <w:ind w:left="697" w:right="0" w:firstLine="0"/>
        <w:jc w:val="center"/>
        <w:rPr>
          <w:b/>
          <w:sz w:val="24"/>
        </w:rPr>
      </w:pPr>
      <w:r>
        <w:rPr>
          <w:b/>
          <w:spacing w:val="-2"/>
          <w:sz w:val="24"/>
        </w:rPr>
        <w:t>Abstrak</w:t>
      </w:r>
    </w:p>
    <w:p>
      <w:pPr>
        <w:pStyle w:val="BodyText"/>
        <w:spacing w:before="264"/>
        <w:ind w:left="558" w:right="121" w:firstLine="710"/>
        <w:jc w:val="both"/>
      </w:pPr>
      <w:r>
        <w:rPr/>
        <w:t>Penelitian</w:t>
      </w:r>
      <w:r>
        <w:rPr>
          <w:spacing w:val="-8"/>
        </w:rPr>
        <w:t> </w:t>
      </w:r>
      <w:r>
        <w:rPr/>
        <w:t>ini</w:t>
      </w:r>
      <w:r>
        <w:rPr>
          <w:spacing w:val="-7"/>
        </w:rPr>
        <w:t> </w:t>
      </w:r>
      <w:r>
        <w:rPr/>
        <w:t>bertujuan</w:t>
      </w:r>
      <w:r>
        <w:rPr>
          <w:spacing w:val="-8"/>
        </w:rPr>
        <w:t> </w:t>
      </w:r>
      <w:r>
        <w:rPr/>
        <w:t>utnuk</w:t>
      </w:r>
      <w:r>
        <w:rPr>
          <w:spacing w:val="-7"/>
        </w:rPr>
        <w:t> </w:t>
      </w:r>
      <w:r>
        <w:rPr/>
        <w:t>menguji</w:t>
      </w:r>
      <w:r>
        <w:rPr>
          <w:spacing w:val="-7"/>
        </w:rPr>
        <w:t> </w:t>
      </w:r>
      <w:r>
        <w:rPr/>
        <w:t>hipotesis</w:t>
      </w:r>
      <w:r>
        <w:rPr>
          <w:spacing w:val="-7"/>
        </w:rPr>
        <w:t> </w:t>
      </w:r>
      <w:r>
        <w:rPr/>
        <w:t>pengaruh</w:t>
      </w:r>
      <w:r>
        <w:rPr>
          <w:spacing w:val="-9"/>
        </w:rPr>
        <w:t> </w:t>
      </w:r>
      <w:r>
        <w:rPr/>
        <w:t>ukuran</w:t>
      </w:r>
      <w:r>
        <w:rPr>
          <w:spacing w:val="-8"/>
        </w:rPr>
        <w:t> </w:t>
      </w:r>
      <w:r>
        <w:rPr/>
        <w:t>perusahaan dan</w:t>
      </w:r>
      <w:r>
        <w:rPr>
          <w:spacing w:val="-15"/>
        </w:rPr>
        <w:t> </w:t>
      </w:r>
      <w:r>
        <w:rPr/>
        <w:t>opini</w:t>
      </w:r>
      <w:r>
        <w:rPr>
          <w:spacing w:val="-15"/>
        </w:rPr>
        <w:t> </w:t>
      </w:r>
      <w:r>
        <w:rPr/>
        <w:t>audit</w:t>
      </w:r>
      <w:r>
        <w:rPr>
          <w:spacing w:val="-15"/>
        </w:rPr>
        <w:t> </w:t>
      </w:r>
      <w:r>
        <w:rPr/>
        <w:t>terhadap</w:t>
      </w:r>
      <w:r>
        <w:rPr>
          <w:spacing w:val="-15"/>
        </w:rPr>
        <w:t> </w:t>
      </w:r>
      <w:r>
        <w:rPr/>
        <w:t>audit</w:t>
      </w:r>
      <w:r>
        <w:rPr>
          <w:spacing w:val="-15"/>
        </w:rPr>
        <w:t> </w:t>
      </w:r>
      <w:r>
        <w:rPr/>
        <w:t>delay</w:t>
      </w:r>
      <w:r>
        <w:rPr>
          <w:spacing w:val="-15"/>
        </w:rPr>
        <w:t> </w:t>
      </w:r>
      <w:r>
        <w:rPr/>
        <w:t>melalui</w:t>
      </w:r>
      <w:r>
        <w:rPr>
          <w:spacing w:val="-15"/>
        </w:rPr>
        <w:t> </w:t>
      </w:r>
      <w:r>
        <w:rPr/>
        <w:t>variabel</w:t>
      </w:r>
      <w:r>
        <w:rPr>
          <w:spacing w:val="-15"/>
        </w:rPr>
        <w:t> </w:t>
      </w:r>
      <w:r>
        <w:rPr/>
        <w:t>Audit</w:t>
      </w:r>
      <w:r>
        <w:rPr>
          <w:spacing w:val="-15"/>
        </w:rPr>
        <w:t> </w:t>
      </w:r>
      <w:r>
        <w:rPr/>
        <w:t>Delay.</w:t>
      </w:r>
      <w:r>
        <w:rPr>
          <w:spacing w:val="-15"/>
        </w:rPr>
        <w:t> </w:t>
      </w:r>
      <w:r>
        <w:rPr/>
        <w:t>Populasi</w:t>
      </w:r>
      <w:r>
        <w:rPr>
          <w:spacing w:val="-15"/>
        </w:rPr>
        <w:t> </w:t>
      </w:r>
      <w:r>
        <w:rPr/>
        <w:t>penelitian ini adalah seluruh perusahaan property dan real estate yang terdaftar di bursa efek indonesia. Teknik pengambilan sampel adalah </w:t>
      </w:r>
      <w:r>
        <w:rPr>
          <w:i/>
        </w:rPr>
        <w:t>purposive sampling </w:t>
      </w:r>
      <w:r>
        <w:rPr/>
        <w:t>dengan kriteria perusahaan subsektor property</w:t>
      </w:r>
      <w:r>
        <w:rPr>
          <w:spacing w:val="-1"/>
        </w:rPr>
        <w:t> </w:t>
      </w:r>
      <w:r>
        <w:rPr/>
        <w:t>dan real estate yang</w:t>
      </w:r>
      <w:r>
        <w:rPr>
          <w:spacing w:val="-1"/>
        </w:rPr>
        <w:t> </w:t>
      </w:r>
      <w:r>
        <w:rPr/>
        <w:t>terdaftar di bursa efek Indonesia secara berturut turut pada periode tahun 2018-2022 dan perusahaan subsektor property dan real estate yang sudah menerbitkan laporan keuangan tahunan selama tahun 2018-2022 dan memuat informasi yang lengkap beserta laporan auditor independen untuk kepentingan penelitian, jumlah sampel sebanyak yang memenuhi kriteria 39. Teknik analisis data menggunakan metode uji regresi logistik Hasil uji hipotesis menyimpulkan secara simultan terdapat pengaruh ukuran perusahaan dan opini audit terhadap audit delay. Hasil uji t menunjukkan koefisien determinasi signifikan</w:t>
      </w:r>
      <w:r>
        <w:rPr>
          <w:spacing w:val="-2"/>
        </w:rPr>
        <w:t> </w:t>
      </w:r>
      <w:r>
        <w:rPr/>
        <w:t>yang</w:t>
      </w:r>
      <w:r>
        <w:rPr>
          <w:spacing w:val="-9"/>
        </w:rPr>
        <w:t> </w:t>
      </w:r>
      <w:r>
        <w:rPr/>
        <w:t>bearti</w:t>
      </w:r>
      <w:r>
        <w:rPr>
          <w:spacing w:val="-4"/>
        </w:rPr>
        <w:t> </w:t>
      </w:r>
      <w:r>
        <w:rPr/>
        <w:t>terdapat</w:t>
      </w:r>
      <w:r>
        <w:rPr>
          <w:spacing w:val="-6"/>
        </w:rPr>
        <w:t> </w:t>
      </w:r>
      <w:r>
        <w:rPr/>
        <w:t>pengaruh</w:t>
      </w:r>
      <w:r>
        <w:rPr>
          <w:spacing w:val="-3"/>
        </w:rPr>
        <w:t> </w:t>
      </w:r>
      <w:r>
        <w:rPr/>
        <w:t>ukuran</w:t>
      </w:r>
      <w:r>
        <w:rPr>
          <w:spacing w:val="-5"/>
        </w:rPr>
        <w:t> </w:t>
      </w:r>
      <w:r>
        <w:rPr/>
        <w:t>perusahaan</w:t>
      </w:r>
      <w:r>
        <w:rPr>
          <w:spacing w:val="-7"/>
        </w:rPr>
        <w:t> </w:t>
      </w:r>
      <w:r>
        <w:rPr/>
        <w:t>dan</w:t>
      </w:r>
      <w:r>
        <w:rPr>
          <w:spacing w:val="-7"/>
        </w:rPr>
        <w:t> </w:t>
      </w:r>
      <w:r>
        <w:rPr/>
        <w:t>opini</w:t>
      </w:r>
      <w:r>
        <w:rPr>
          <w:spacing w:val="-4"/>
        </w:rPr>
        <w:t> </w:t>
      </w:r>
      <w:r>
        <w:rPr/>
        <w:t>audit</w:t>
      </w:r>
      <w:r>
        <w:rPr>
          <w:spacing w:val="-6"/>
        </w:rPr>
        <w:t> </w:t>
      </w:r>
      <w:r>
        <w:rPr/>
        <w:t>terhadap audit delay.</w:t>
      </w:r>
    </w:p>
    <w:p>
      <w:pPr>
        <w:pStyle w:val="BodyText"/>
      </w:pPr>
    </w:p>
    <w:p>
      <w:pPr>
        <w:pStyle w:val="BodyText"/>
        <w:spacing w:before="65"/>
      </w:pPr>
    </w:p>
    <w:p>
      <w:pPr>
        <w:pStyle w:val="BodyText"/>
        <w:ind w:left="548"/>
      </w:pPr>
      <w:r>
        <w:rPr/>
        <w:t>Kata</w:t>
      </w:r>
      <w:r>
        <w:rPr>
          <w:spacing w:val="-3"/>
        </w:rPr>
        <w:t> </w:t>
      </w:r>
      <w:r>
        <w:rPr/>
        <w:t>kunci</w:t>
      </w:r>
      <w:r>
        <w:rPr>
          <w:spacing w:val="-1"/>
        </w:rPr>
        <w:t> </w:t>
      </w:r>
      <w:r>
        <w:rPr/>
        <w:t>:</w:t>
      </w:r>
      <w:r>
        <w:rPr>
          <w:spacing w:val="-1"/>
        </w:rPr>
        <w:t> </w:t>
      </w:r>
      <w:r>
        <w:rPr/>
        <w:t>Ukuran</w:t>
      </w:r>
      <w:r>
        <w:rPr>
          <w:spacing w:val="-1"/>
        </w:rPr>
        <w:t> </w:t>
      </w:r>
      <w:r>
        <w:rPr/>
        <w:t>perusahaan,</w:t>
      </w:r>
      <w:r>
        <w:rPr>
          <w:spacing w:val="-1"/>
        </w:rPr>
        <w:t> </w:t>
      </w:r>
      <w:r>
        <w:rPr/>
        <w:t>opini</w:t>
      </w:r>
      <w:r>
        <w:rPr>
          <w:spacing w:val="-1"/>
        </w:rPr>
        <w:t> </w:t>
      </w:r>
      <w:r>
        <w:rPr/>
        <w:t>audit</w:t>
      </w:r>
      <w:r>
        <w:rPr>
          <w:spacing w:val="-1"/>
        </w:rPr>
        <w:t> </w:t>
      </w:r>
      <w:r>
        <w:rPr/>
        <w:t>dan</w:t>
      </w:r>
      <w:r>
        <w:rPr>
          <w:spacing w:val="-1"/>
        </w:rPr>
        <w:t> </w:t>
      </w:r>
      <w:r>
        <w:rPr/>
        <w:t>audit</w:t>
      </w:r>
      <w:r>
        <w:rPr>
          <w:spacing w:val="-1"/>
        </w:rPr>
        <w:t> </w:t>
      </w:r>
      <w:r>
        <w:rPr>
          <w:spacing w:val="-2"/>
        </w:rPr>
        <w:t>delay</w:t>
      </w:r>
    </w:p>
    <w:sectPr>
      <w:type w:val="continuous"/>
      <w:pgSz w:w="12240" w:h="15840"/>
      <w:pgMar w:top="18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2024-08-16T07:24:11Z</dcterms:created>
  <dcterms:modified xsi:type="dcterms:W3CDTF">2024-08-16T07:24:11Z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2013</vt:lpwstr>
  </property>
  <property fmtid="{D5CDD505-2E9C-101B-9397-08002B2CF9AE}" pid="4" name="LastSaved">
    <vt:filetime>2024-08-16T00:00:00Z</vt:filetime>
  </property>
  <property fmtid="{D5CDD505-2E9C-101B-9397-08002B2CF9AE}" pid="5" name="Producer">
    <vt:lpwstr>Microsoft® Word 2013</vt:lpwstr>
  </property>
</Properties>
</file>