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D3EF" w14:textId="77777777" w:rsidR="001C2E5B" w:rsidRDefault="001C2E5B" w:rsidP="001C2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PENGEMBANGAN LKPD DENGAN MENGGUNAKAN MODEL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PROBLEM BASED LEARNING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BERBANTU MEDIA CANVA DI SMK</w:t>
      </w:r>
    </w:p>
    <w:p w14:paraId="6675223C" w14:textId="77777777" w:rsidR="001C2E5B" w:rsidRDefault="001C2E5B" w:rsidP="001C2E5B">
      <w:pPr>
        <w:tabs>
          <w:tab w:val="right" w:leader="dot" w:pos="76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AF414C" w14:textId="77777777" w:rsidR="001C2E5B" w:rsidRDefault="001C2E5B" w:rsidP="001C2E5B">
      <w:pPr>
        <w:tabs>
          <w:tab w:val="right" w:leader="dot" w:pos="76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DINDA TRIAGUSTIN</w:t>
      </w:r>
    </w:p>
    <w:p w14:paraId="7C68D0DB" w14:textId="77777777" w:rsidR="001C2E5B" w:rsidRDefault="001C2E5B" w:rsidP="001C2E5B">
      <w:pPr>
        <w:tabs>
          <w:tab w:val="right" w:leader="dot" w:pos="76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2019121019</w:t>
      </w:r>
    </w:p>
    <w:p w14:paraId="5C215000" w14:textId="77777777" w:rsidR="001C2E5B" w:rsidRDefault="001C2E5B" w:rsidP="001C2E5B">
      <w:pPr>
        <w:tabs>
          <w:tab w:val="right" w:leader="dot" w:pos="76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14:paraId="4E4B1923" w14:textId="77777777" w:rsidR="001C2E5B" w:rsidRDefault="001C2E5B" w:rsidP="001C2E5B">
      <w:pPr>
        <w:tabs>
          <w:tab w:val="right" w:leader="dot" w:pos="76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70651" w14:textId="00601448" w:rsidR="001C2E5B" w:rsidRDefault="001C2E5B" w:rsidP="001C2E5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LKPD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pr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z w:val="24"/>
          <w:szCs w:val="24"/>
        </w:rPr>
        <w:t>blem based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learning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SPLTV di SMK yang valid,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SMK Bina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Sriwijaya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Palembang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Didik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TKJ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 </w:t>
      </w:r>
      <w:r w:rsidRPr="00217A8E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217A8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1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A8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1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A8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A8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17A8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17A8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17A8E">
        <w:rPr>
          <w:rFonts w:ascii="Times New Roman" w:hAnsi="Times New Roman" w:cs="Times New Roman"/>
          <w:sz w:val="24"/>
          <w:szCs w:val="24"/>
        </w:rPr>
        <w:t xml:space="preserve"> ADDIE.</w:t>
      </w:r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>Prosedur</w:t>
      </w:r>
      <w:proofErr w:type="spellEnd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>sistematik</w:t>
      </w:r>
      <w:proofErr w:type="spellEnd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>spesifik</w:t>
      </w:r>
      <w:proofErr w:type="spellEnd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>dimulai</w:t>
      </w:r>
      <w:proofErr w:type="spellEnd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7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217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analyze</w:t>
      </w:r>
      <w:proofErr w:type="spellEnd"/>
      <w:r w:rsidRPr="00217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>desain</w:t>
      </w:r>
      <w:proofErr w:type="spellEnd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7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(design)</w:t>
      </w:r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7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(development)</w:t>
      </w:r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implementasi</w:t>
      </w:r>
      <w:proofErr w:type="spellEnd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7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(implementation)</w:t>
      </w:r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>tahapan</w:t>
      </w:r>
      <w:proofErr w:type="spellEnd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>evaluasi</w:t>
      </w:r>
      <w:proofErr w:type="spellEnd"/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7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(evaluation)</w:t>
      </w:r>
      <w:r w:rsidRPr="00217A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angket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Hasil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didapatkan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kevalidan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validator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84,7%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sangat valid,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kepraktisan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81,5%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praktis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keefektifan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potensial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89,1%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89FDA1" w14:textId="77777777" w:rsidR="001C2E5B" w:rsidRDefault="001C2E5B" w:rsidP="001C2E5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D41023" w14:textId="77777777" w:rsidR="001C2E5B" w:rsidRPr="00B945A0" w:rsidRDefault="001C2E5B" w:rsidP="001C2E5B">
      <w:pPr>
        <w:tabs>
          <w:tab w:val="right" w:leader="dot" w:pos="7655"/>
        </w:tabs>
        <w:spacing w:line="240" w:lineRule="auto"/>
      </w:pPr>
      <w:r w:rsidRPr="00632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Kata </w:t>
      </w:r>
      <w:proofErr w:type="spellStart"/>
      <w:r w:rsidRPr="00632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kunci</w:t>
      </w:r>
      <w:proofErr w:type="spellEnd"/>
      <w:r w:rsidRPr="00632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632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Penelitian</w:t>
      </w:r>
      <w:proofErr w:type="spellEnd"/>
      <w:r w:rsidRPr="00632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2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Pengembangan</w:t>
      </w:r>
      <w:proofErr w:type="spellEnd"/>
      <w:r w:rsidRPr="00632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33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Problem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</w:t>
      </w:r>
      <w:r w:rsidRPr="00633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ased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 w:rsidRPr="00633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earning</w:t>
      </w:r>
      <w:r w:rsidRPr="00632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Canva, SPLTV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E107E15" w14:textId="77777777" w:rsidR="006C1B5F" w:rsidRDefault="006C1B5F"/>
    <w:sectPr w:rsidR="006C1B5F" w:rsidSect="009E0CEB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5B"/>
    <w:rsid w:val="001C2E5B"/>
    <w:rsid w:val="006C1B5F"/>
    <w:rsid w:val="00826D86"/>
    <w:rsid w:val="009E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0539"/>
  <w15:chartTrackingRefBased/>
  <w15:docId w15:val="{8AAA4F4E-1771-486D-8395-3C0BF985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Lenovo</dc:creator>
  <cp:keywords/>
  <dc:description/>
  <cp:lastModifiedBy>Notebook Lenovo</cp:lastModifiedBy>
  <cp:revision>1</cp:revision>
  <dcterms:created xsi:type="dcterms:W3CDTF">2024-01-24T02:45:00Z</dcterms:created>
  <dcterms:modified xsi:type="dcterms:W3CDTF">2024-01-24T02:48:00Z</dcterms:modified>
</cp:coreProperties>
</file>