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AD" w:rsidRPr="000F5AAD" w:rsidRDefault="000F5AAD" w:rsidP="000F5AAD">
      <w:pPr>
        <w:pStyle w:val="BodyText"/>
        <w:ind w:right="-1"/>
        <w:jc w:val="center"/>
        <w:rPr>
          <w:b/>
        </w:rPr>
      </w:pPr>
      <w:r w:rsidRPr="000F5AAD">
        <w:rPr>
          <w:b/>
          <w:spacing w:val="-1"/>
        </w:rPr>
        <w:t xml:space="preserve">PENGARUH AKUNTABILITAS DAN INDEPENDENSI AUDITOR </w:t>
      </w:r>
      <w:r w:rsidRPr="000F5AAD">
        <w:rPr>
          <w:b/>
        </w:rPr>
        <w:t>TERHADAP</w:t>
      </w:r>
      <w:r w:rsidRPr="000F5AAD">
        <w:rPr>
          <w:b/>
          <w:spacing w:val="-57"/>
        </w:rPr>
        <w:t xml:space="preserve"> </w:t>
      </w:r>
      <w:r w:rsidRPr="000F5AAD">
        <w:rPr>
          <w:b/>
        </w:rPr>
        <w:t>KUALITAS</w:t>
      </w:r>
      <w:r w:rsidRPr="000F5AAD">
        <w:rPr>
          <w:b/>
          <w:spacing w:val="17"/>
        </w:rPr>
        <w:t xml:space="preserve"> </w:t>
      </w:r>
      <w:r w:rsidRPr="000F5AAD">
        <w:rPr>
          <w:b/>
        </w:rPr>
        <w:t>AUDIT</w:t>
      </w:r>
      <w:r w:rsidRPr="000F5AAD">
        <w:rPr>
          <w:b/>
          <w:spacing w:val="7"/>
        </w:rPr>
        <w:t xml:space="preserve"> </w:t>
      </w:r>
      <w:r w:rsidRPr="000F5AAD">
        <w:rPr>
          <w:b/>
        </w:rPr>
        <w:t>PADA</w:t>
      </w:r>
      <w:r w:rsidRPr="000F5AAD">
        <w:rPr>
          <w:b/>
          <w:spacing w:val="-3"/>
        </w:rPr>
        <w:t xml:space="preserve"> </w:t>
      </w:r>
      <w:r w:rsidRPr="000F5AAD">
        <w:rPr>
          <w:b/>
        </w:rPr>
        <w:t>KANTOR</w:t>
      </w:r>
      <w:r w:rsidRPr="000F5AAD">
        <w:rPr>
          <w:b/>
          <w:spacing w:val="9"/>
        </w:rPr>
        <w:t xml:space="preserve"> </w:t>
      </w:r>
      <w:r w:rsidRPr="000F5AAD">
        <w:rPr>
          <w:b/>
        </w:rPr>
        <w:t>AKUNTAN PUBLIK</w:t>
      </w:r>
    </w:p>
    <w:p w:rsidR="000F5AAD" w:rsidRPr="000F5AAD" w:rsidRDefault="000F5AAD" w:rsidP="000F5AAD">
      <w:pPr>
        <w:pStyle w:val="BodyText"/>
        <w:spacing w:before="98"/>
        <w:ind w:right="-1"/>
        <w:jc w:val="center"/>
        <w:rPr>
          <w:b/>
        </w:rPr>
      </w:pPr>
      <w:r w:rsidRPr="000F5AAD">
        <w:rPr>
          <w:b/>
        </w:rPr>
        <w:t>(</w:t>
      </w:r>
      <w:proofErr w:type="spellStart"/>
      <w:r w:rsidRPr="000F5AAD">
        <w:rPr>
          <w:b/>
        </w:rPr>
        <w:t>Studi</w:t>
      </w:r>
      <w:proofErr w:type="spellEnd"/>
      <w:r w:rsidRPr="000F5AAD">
        <w:rPr>
          <w:b/>
          <w:spacing w:val="-5"/>
        </w:rPr>
        <w:t xml:space="preserve"> </w:t>
      </w:r>
      <w:proofErr w:type="spellStart"/>
      <w:r w:rsidRPr="000F5AAD">
        <w:rPr>
          <w:b/>
        </w:rPr>
        <w:t>Kasus</w:t>
      </w:r>
      <w:proofErr w:type="spellEnd"/>
      <w:r w:rsidRPr="000F5AAD">
        <w:rPr>
          <w:b/>
          <w:spacing w:val="-2"/>
        </w:rPr>
        <w:t xml:space="preserve"> </w:t>
      </w:r>
      <w:proofErr w:type="spellStart"/>
      <w:r w:rsidRPr="000F5AAD">
        <w:rPr>
          <w:b/>
        </w:rPr>
        <w:t>Pada</w:t>
      </w:r>
      <w:proofErr w:type="spellEnd"/>
      <w:r w:rsidRPr="000F5AAD">
        <w:rPr>
          <w:b/>
        </w:rPr>
        <w:t xml:space="preserve"> Kantor</w:t>
      </w:r>
      <w:r w:rsidRPr="000F5AAD">
        <w:rPr>
          <w:b/>
          <w:spacing w:val="-3"/>
        </w:rPr>
        <w:t xml:space="preserve"> </w:t>
      </w:r>
      <w:proofErr w:type="spellStart"/>
      <w:r w:rsidRPr="000F5AAD">
        <w:rPr>
          <w:b/>
        </w:rPr>
        <w:t>Akuntan</w:t>
      </w:r>
      <w:proofErr w:type="spellEnd"/>
      <w:r w:rsidRPr="000F5AAD">
        <w:rPr>
          <w:b/>
          <w:spacing w:val="-4"/>
        </w:rPr>
        <w:t xml:space="preserve"> </w:t>
      </w:r>
      <w:proofErr w:type="spellStart"/>
      <w:r w:rsidRPr="000F5AAD">
        <w:rPr>
          <w:b/>
        </w:rPr>
        <w:t>Publik</w:t>
      </w:r>
      <w:proofErr w:type="spellEnd"/>
      <w:r w:rsidRPr="000F5AAD">
        <w:rPr>
          <w:b/>
        </w:rPr>
        <w:t xml:space="preserve"> Di</w:t>
      </w:r>
      <w:r w:rsidRPr="000F5AAD">
        <w:rPr>
          <w:b/>
          <w:spacing w:val="-4"/>
        </w:rPr>
        <w:t xml:space="preserve"> </w:t>
      </w:r>
      <w:r w:rsidRPr="000F5AAD">
        <w:rPr>
          <w:b/>
        </w:rPr>
        <w:t>Kota</w:t>
      </w:r>
      <w:r w:rsidRPr="000F5AAD">
        <w:rPr>
          <w:b/>
          <w:spacing w:val="-6"/>
        </w:rPr>
        <w:t xml:space="preserve"> </w:t>
      </w:r>
      <w:r w:rsidRPr="000F5AAD">
        <w:rPr>
          <w:b/>
        </w:rPr>
        <w:t>Palembang)</w:t>
      </w:r>
    </w:p>
    <w:p w:rsidR="000F5AAD" w:rsidRPr="000F5AAD" w:rsidRDefault="000F5AAD" w:rsidP="000F5AAD">
      <w:pPr>
        <w:pStyle w:val="BodyText"/>
        <w:spacing w:before="4"/>
        <w:ind w:right="-1"/>
        <w:rPr>
          <w:b/>
          <w:sz w:val="32"/>
        </w:rPr>
      </w:pPr>
    </w:p>
    <w:p w:rsidR="000F5AAD" w:rsidRPr="000F5AAD" w:rsidRDefault="000F5AAD" w:rsidP="000F5AAD">
      <w:pPr>
        <w:pStyle w:val="Heading2"/>
        <w:ind w:left="0" w:right="-1"/>
        <w:jc w:val="center"/>
        <w:rPr>
          <w:lang w:val="id-ID"/>
        </w:rPr>
      </w:pPr>
      <w:r w:rsidRPr="000F5AAD">
        <w:t>Muhammad</w:t>
      </w:r>
      <w:r w:rsidRPr="000F5AAD">
        <w:rPr>
          <w:spacing w:val="-4"/>
        </w:rPr>
        <w:t xml:space="preserve"> </w:t>
      </w:r>
      <w:proofErr w:type="spellStart"/>
      <w:r w:rsidRPr="000F5AAD">
        <w:t>Rezeki</w:t>
      </w:r>
      <w:proofErr w:type="spellEnd"/>
      <w:r w:rsidRPr="000F5AAD">
        <w:rPr>
          <w:spacing w:val="-4"/>
        </w:rPr>
        <w:t xml:space="preserve"> </w:t>
      </w:r>
      <w:r w:rsidRPr="000F5AAD">
        <w:t>Akbar</w:t>
      </w:r>
      <w:r w:rsidRPr="000F5AAD">
        <w:rPr>
          <w:spacing w:val="-9"/>
        </w:rPr>
        <w:t xml:space="preserve"> </w:t>
      </w:r>
      <w:proofErr w:type="spellStart"/>
      <w:r w:rsidRPr="000F5AAD">
        <w:t>Lubis</w:t>
      </w:r>
      <w:proofErr w:type="spellEnd"/>
    </w:p>
    <w:p w:rsidR="000F5AAD" w:rsidRPr="000F5AAD" w:rsidRDefault="000F5AAD" w:rsidP="000F5AAD">
      <w:pPr>
        <w:pStyle w:val="Heading2"/>
        <w:ind w:left="0" w:right="-1"/>
        <w:jc w:val="center"/>
        <w:rPr>
          <w:lang w:val="id-ID"/>
        </w:rPr>
      </w:pPr>
    </w:p>
    <w:p w:rsidR="000F5AAD" w:rsidRPr="000F5AAD" w:rsidRDefault="000F5AAD" w:rsidP="000F5AAD">
      <w:pPr>
        <w:pStyle w:val="Heading2"/>
        <w:ind w:left="0" w:right="-1"/>
        <w:jc w:val="center"/>
        <w:rPr>
          <w:spacing w:val="1"/>
          <w:lang w:val="id-ID"/>
        </w:rPr>
      </w:pPr>
      <w:r w:rsidRPr="000F5AAD">
        <w:t>(2018202179)</w:t>
      </w:r>
    </w:p>
    <w:p w:rsidR="000F5AAD" w:rsidRPr="000F5AAD" w:rsidRDefault="000F5AAD" w:rsidP="000F5AAD">
      <w:pPr>
        <w:pStyle w:val="Heading2"/>
        <w:ind w:left="0" w:right="-1"/>
        <w:jc w:val="center"/>
        <w:rPr>
          <w:lang w:val="id-ID"/>
        </w:rPr>
      </w:pPr>
      <w:r w:rsidRPr="000F5AAD">
        <w:t>ABSTRAK</w:t>
      </w:r>
    </w:p>
    <w:p w:rsidR="000F5AAD" w:rsidRPr="000F5AAD" w:rsidRDefault="000F5AAD" w:rsidP="000F5AAD">
      <w:pPr>
        <w:pStyle w:val="Heading2"/>
        <w:ind w:left="0" w:right="-1"/>
        <w:rPr>
          <w:lang w:val="id-ID"/>
        </w:rPr>
      </w:pPr>
    </w:p>
    <w:p w:rsidR="000F5AAD" w:rsidRDefault="000F5AAD" w:rsidP="000F5AAD">
      <w:pPr>
        <w:pStyle w:val="BodyText"/>
        <w:ind w:right="-1"/>
        <w:jc w:val="both"/>
        <w:rPr>
          <w:lang w:val="id-ID"/>
        </w:rPr>
      </w:pPr>
      <w:r>
        <w:rPr>
          <w:lang w:val="id-ID"/>
        </w:rPr>
        <w:tab/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independensi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audit </w:t>
      </w:r>
      <w:proofErr w:type="spellStart"/>
      <w:r>
        <w:t>pada</w:t>
      </w:r>
      <w:proofErr w:type="spellEnd"/>
      <w:r>
        <w:t xml:space="preserve"> Kantor </w:t>
      </w:r>
      <w:proofErr w:type="spellStart"/>
      <w:r>
        <w:t>Akuntan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Kota Palembang. Data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primer.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60 auditor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Kantor </w:t>
      </w:r>
      <w:proofErr w:type="spellStart"/>
      <w:r>
        <w:t>Akuntan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Kota</w:t>
      </w:r>
      <w:r>
        <w:rPr>
          <w:spacing w:val="1"/>
        </w:rPr>
        <w:t xml:space="preserve"> </w:t>
      </w:r>
      <w:r>
        <w:t>Palembang.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kuesioner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dalama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kuantitatif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independensi</w:t>
      </w:r>
      <w:proofErr w:type="spellEnd"/>
      <w:r>
        <w:t xml:space="preserve">, </w:t>
      </w:r>
      <w:proofErr w:type="spellStart"/>
      <w:r>
        <w:t>berpengaruh</w:t>
      </w:r>
      <w:proofErr w:type="spellEnd"/>
      <w:r>
        <w:rPr>
          <w:spacing w:val="-57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audit.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rPr>
          <w:spacing w:val="1"/>
        </w:rPr>
        <w:t xml:space="preserve">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proofErr w:type="spellStart"/>
      <w:r>
        <w:t>indepenensi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Independensi</w:t>
      </w:r>
      <w:proofErr w:type="spellEnd"/>
      <w:r>
        <w:t xml:space="preserve"> auditor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Audit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rPr>
          <w:spacing w:val="-57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t xml:space="preserve"> audit.</w:t>
      </w:r>
    </w:p>
    <w:p w:rsidR="000F5AAD" w:rsidRPr="000F5AAD" w:rsidRDefault="000F5AAD" w:rsidP="000F5AAD">
      <w:pPr>
        <w:pStyle w:val="BodyText"/>
        <w:ind w:right="-1"/>
        <w:jc w:val="both"/>
        <w:rPr>
          <w:lang w:val="id-ID"/>
        </w:rPr>
      </w:pPr>
    </w:p>
    <w:p w:rsidR="000F5AAD" w:rsidRDefault="000F5AAD" w:rsidP="000F5AAD">
      <w:pPr>
        <w:pStyle w:val="BodyText"/>
        <w:ind w:right="-1"/>
        <w:jc w:val="both"/>
      </w:pPr>
      <w:proofErr w:type="spellStart"/>
      <w:r>
        <w:t>Kata</w:t>
      </w:r>
      <w:proofErr w:type="spellEnd"/>
      <w:r>
        <w:rPr>
          <w:spacing w:val="-5"/>
        </w:rPr>
        <w:t xml:space="preserve"> </w:t>
      </w:r>
      <w:proofErr w:type="spellStart"/>
      <w:r>
        <w:t>kunci</w:t>
      </w:r>
      <w:proofErr w:type="spellEnd"/>
      <w:r>
        <w:rPr>
          <w:spacing w:val="-11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spellStart"/>
      <w:r>
        <w:t>Akuntabilitas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Independensi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Kualitas</w:t>
      </w:r>
      <w:proofErr w:type="spellEnd"/>
      <w:r>
        <w:rPr>
          <w:spacing w:val="-1"/>
        </w:rPr>
        <w:t xml:space="preserve"> </w:t>
      </w:r>
      <w:r>
        <w:t>Audit.</w:t>
      </w:r>
    </w:p>
    <w:p w:rsidR="001925AC" w:rsidRDefault="001925AC" w:rsidP="000F5AAD">
      <w:pPr>
        <w:ind w:right="-1"/>
      </w:pP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F5AAD"/>
    <w:rsid w:val="000F5AAD"/>
    <w:rsid w:val="00141D75"/>
    <w:rsid w:val="001925AC"/>
    <w:rsid w:val="001D0D8A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C"/>
  </w:style>
  <w:style w:type="paragraph" w:styleId="Heading2">
    <w:name w:val="heading 2"/>
    <w:basedOn w:val="Normal"/>
    <w:link w:val="Heading2Char"/>
    <w:uiPriority w:val="1"/>
    <w:qFormat/>
    <w:rsid w:val="000F5AAD"/>
    <w:pPr>
      <w:widowControl w:val="0"/>
      <w:autoSpaceDE w:val="0"/>
      <w:autoSpaceDN w:val="0"/>
      <w:spacing w:line="240" w:lineRule="auto"/>
      <w:ind w:left="1745"/>
      <w:jc w:val="left"/>
      <w:outlineLvl w:val="1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5AAD"/>
    <w:rPr>
      <w:rFonts w:eastAsia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5AAD"/>
    <w:pPr>
      <w:widowControl w:val="0"/>
      <w:autoSpaceDE w:val="0"/>
      <w:autoSpaceDN w:val="0"/>
      <w:spacing w:line="240" w:lineRule="auto"/>
      <w:jc w:val="left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5AAD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2024-07-19T10:47:00Z</dcterms:created>
  <dcterms:modified xsi:type="dcterms:W3CDTF">2024-07-19T10:48:00Z</dcterms:modified>
</cp:coreProperties>
</file>