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6E" w:rsidRDefault="00F12E6E" w:rsidP="00F12E6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PENGARUH JAM KERJA DAN PENGAWASAN KERJA TERHADAP PENCAPAIAN TARGET KERJA BURUH PADA PT. CIPTA TUNGGAL ASRI MUSI BANYUASIN</w:t>
      </w:r>
    </w:p>
    <w:p w:rsidR="00F12E6E" w:rsidRDefault="00F12E6E" w:rsidP="00F12E6E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12E6E" w:rsidRDefault="00F12E6E" w:rsidP="00F12E6E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ARI MANDANI</w:t>
      </w:r>
    </w:p>
    <w:p w:rsidR="00F12E6E" w:rsidRDefault="00F12E6E" w:rsidP="00F12E6E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12E6E" w:rsidRPr="001E37B8" w:rsidRDefault="00F12E6E" w:rsidP="00F12E6E">
      <w:pPr>
        <w:spacing w:line="240" w:lineRule="auto"/>
        <w:jc w:val="center"/>
        <w:rPr>
          <w:rFonts w:cs="Times New Roman"/>
          <w:sz w:val="28"/>
          <w:szCs w:val="28"/>
        </w:rPr>
      </w:pPr>
      <w:r w:rsidRPr="001E37B8">
        <w:rPr>
          <w:sz w:val="28"/>
          <w:szCs w:val="28"/>
        </w:rPr>
        <w:t>2020211031</w:t>
      </w:r>
    </w:p>
    <w:p w:rsidR="00F12E6E" w:rsidRDefault="00F12E6E" w:rsidP="00F12E6E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12E6E" w:rsidRDefault="00F12E6E" w:rsidP="00F12E6E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ABSTRAK</w:t>
      </w:r>
    </w:p>
    <w:p w:rsidR="00F12E6E" w:rsidRDefault="00F12E6E" w:rsidP="00F12E6E">
      <w:pPr>
        <w:spacing w:line="240" w:lineRule="auto"/>
        <w:jc w:val="center"/>
        <w:rPr>
          <w:rFonts w:cs="Times New Roman"/>
          <w:b w:val="0"/>
          <w:sz w:val="28"/>
          <w:szCs w:val="28"/>
        </w:rPr>
      </w:pPr>
    </w:p>
    <w:p w:rsidR="00F12E6E" w:rsidRPr="00BD434D" w:rsidRDefault="00F12E6E" w:rsidP="00F12E6E">
      <w:pPr>
        <w:spacing w:line="240" w:lineRule="auto"/>
        <w:rPr>
          <w:rFonts w:eastAsia="Calibri" w:cs="Times New Roman"/>
          <w:b w:val="0"/>
          <w:i/>
          <w:color w:val="000000"/>
          <w:kern w:val="2"/>
          <w:szCs w:val="24"/>
          <w:lang w:val="en-ID"/>
        </w:rPr>
      </w:pPr>
      <w:r>
        <w:rPr>
          <w:rFonts w:cs="Times New Roman"/>
          <w:sz w:val="28"/>
          <w:szCs w:val="28"/>
        </w:rPr>
        <w:t xml:space="preserve">       </w:t>
      </w:r>
      <w:proofErr w:type="gramStart"/>
      <w:r w:rsidRPr="00BD434D">
        <w:rPr>
          <w:rFonts w:cs="Times New Roman"/>
          <w:b w:val="0"/>
          <w:szCs w:val="24"/>
        </w:rPr>
        <w:t>Penelitian ini bertujuan untuk menguji hipotesis pengaruh Jam Kerja dan Pengawasan Kerja terhadap Pencapaian Target Kerja Buruh pada PT. Cipta Tunggal Asri Musi Banyuasin.</w:t>
      </w:r>
      <w:proofErr w:type="gramEnd"/>
      <w:r w:rsidRPr="00BD434D">
        <w:rPr>
          <w:rFonts w:cs="Times New Roman"/>
          <w:b w:val="0"/>
          <w:szCs w:val="24"/>
        </w:rPr>
        <w:t xml:space="preserve"> </w:t>
      </w:r>
      <w:proofErr w:type="gramStart"/>
      <w:r w:rsidRPr="00BD434D">
        <w:rPr>
          <w:rFonts w:cs="Times New Roman"/>
          <w:b w:val="0"/>
          <w:szCs w:val="24"/>
        </w:rPr>
        <w:t>Metode yang digunakan dalam penelitian ini adalah metode kuantitatif.</w:t>
      </w:r>
      <w:proofErr w:type="gramEnd"/>
      <w:r w:rsidRPr="00BD434D">
        <w:rPr>
          <w:rFonts w:cs="Times New Roman"/>
          <w:b w:val="0"/>
          <w:szCs w:val="24"/>
        </w:rPr>
        <w:t xml:space="preserve"> </w:t>
      </w:r>
      <w:proofErr w:type="gramStart"/>
      <w:r w:rsidRPr="00BD434D">
        <w:rPr>
          <w:rFonts w:cs="Times New Roman"/>
          <w:b w:val="0"/>
          <w:szCs w:val="24"/>
        </w:rPr>
        <w:t>Poplasi dalam penelitian ini berjumlah 64 responden.</w:t>
      </w:r>
      <w:proofErr w:type="gramEnd"/>
      <w:r w:rsidRPr="00BD434D">
        <w:rPr>
          <w:rFonts w:cs="Times New Roman"/>
          <w:b w:val="0"/>
          <w:szCs w:val="24"/>
        </w:rPr>
        <w:t xml:space="preserve"> </w:t>
      </w:r>
      <w:proofErr w:type="gramStart"/>
      <w:r w:rsidRPr="00BD434D">
        <w:rPr>
          <w:rFonts w:cs="Times New Roman"/>
          <w:b w:val="0"/>
          <w:szCs w:val="24"/>
        </w:rPr>
        <w:t>Teknik pengambilan sampel dengan teknik sampling jenuh yaitu mengambil populasi untuk dijadikan sampel berjumlah 64 responden.</w:t>
      </w:r>
      <w:proofErr w:type="gramEnd"/>
      <w:r w:rsidRPr="00BD434D">
        <w:rPr>
          <w:rFonts w:cs="Times New Roman"/>
          <w:b w:val="0"/>
          <w:szCs w:val="24"/>
        </w:rPr>
        <w:t xml:space="preserve"> </w:t>
      </w:r>
      <w:proofErr w:type="gramStart"/>
      <w:r w:rsidRPr="00BD434D">
        <w:rPr>
          <w:rFonts w:cs="Times New Roman"/>
          <w:b w:val="0"/>
          <w:szCs w:val="24"/>
        </w:rPr>
        <w:t xml:space="preserve">Teknik analisis data yang digunakan adalah analisis regresi linier berganda, koefisien korelasi, koefisien determinasi, uji t dan uji f dengan program </w:t>
      </w:r>
      <w:r w:rsidRPr="00BD434D">
        <w:rPr>
          <w:rFonts w:cs="Times New Roman"/>
          <w:b w:val="0"/>
          <w:i/>
          <w:szCs w:val="24"/>
        </w:rPr>
        <w:t xml:space="preserve">SPSS for Windows versi </w:t>
      </w:r>
      <w:r w:rsidRPr="00BD434D">
        <w:rPr>
          <w:rFonts w:eastAsia="Calibri" w:cs="Times New Roman"/>
          <w:b w:val="0"/>
          <w:i/>
          <w:color w:val="000000"/>
          <w:kern w:val="2"/>
          <w:szCs w:val="24"/>
          <w:lang w:val="en-ID"/>
        </w:rPr>
        <w:t>23.</w:t>
      </w:r>
      <w:proofErr w:type="gramEnd"/>
    </w:p>
    <w:p w:rsidR="00F12E6E" w:rsidRDefault="00F12E6E" w:rsidP="00F12E6E">
      <w:pPr>
        <w:spacing w:line="240" w:lineRule="auto"/>
        <w:ind w:firstLine="567"/>
        <w:rPr>
          <w:rFonts w:eastAsia="Calibri" w:cs="Times New Roman"/>
          <w:b w:val="0"/>
          <w:color w:val="000000"/>
          <w:kern w:val="2"/>
          <w:szCs w:val="24"/>
          <w:lang w:val="en-ID"/>
        </w:rPr>
      </w:pPr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Dari hasil penelitian uji t menunjukan bahwa jam kerja (X</w:t>
      </w:r>
      <w:r>
        <w:rPr>
          <w:rFonts w:eastAsia="Calibri" w:cs="Times New Roman"/>
          <w:b w:val="0"/>
          <w:color w:val="000000"/>
          <w:kern w:val="2"/>
          <w:szCs w:val="24"/>
          <w:lang w:val="en-ID"/>
        </w:rPr>
        <w:t>1) dengan nilai signifikan 0,00</w:t>
      </w:r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2&lt;0</w:t>
      </w:r>
      <w:proofErr w:type="gramStart"/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,05</w:t>
      </w:r>
      <w:proofErr w:type="gramEnd"/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, artinya secara parsial ada pengaruh yang signifikan Jam Kerja terhadap Pencapaian Target Kerja Buruh. Sedangkan variabel Pengawasan Kerja (X</w:t>
      </w:r>
      <w:r>
        <w:rPr>
          <w:rFonts w:eastAsia="Calibri" w:cs="Times New Roman"/>
          <w:b w:val="0"/>
          <w:color w:val="000000"/>
          <w:kern w:val="2"/>
          <w:szCs w:val="24"/>
          <w:lang w:val="en-ID"/>
        </w:rPr>
        <w:t>2) dengan nilai signifikan 0,010&lt;</w:t>
      </w:r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0</w:t>
      </w:r>
      <w:proofErr w:type="gramStart"/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,05</w:t>
      </w:r>
      <w:proofErr w:type="gramEnd"/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 xml:space="preserve"> artin</w:t>
      </w:r>
      <w:r>
        <w:rPr>
          <w:rFonts w:eastAsia="Calibri" w:cs="Times New Roman"/>
          <w:b w:val="0"/>
          <w:color w:val="000000"/>
          <w:kern w:val="2"/>
          <w:szCs w:val="24"/>
          <w:lang w:val="en-ID"/>
        </w:rPr>
        <w:t>ya secara parsial ada</w:t>
      </w:r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 xml:space="preserve"> pengaruh yang signifikan Pengawasan Kerja terhadap Pencapaian Target Kerja Buruh. Hasil pembahasan uji f secara simultan </w:t>
      </w:r>
      <w:r>
        <w:rPr>
          <w:rFonts w:eastAsia="Calibri" w:cs="Times New Roman"/>
          <w:b w:val="0"/>
          <w:color w:val="000000"/>
          <w:kern w:val="2"/>
          <w:szCs w:val="24"/>
          <w:lang w:val="en-ID"/>
        </w:rPr>
        <w:t>diperoleh nilai signifikan 0,000</w:t>
      </w:r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&lt;0</w:t>
      </w:r>
      <w:proofErr w:type="gramStart"/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,05</w:t>
      </w:r>
      <w:proofErr w:type="gramEnd"/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 xml:space="preserve"> artinya Ho ditolak Ha diterima. </w:t>
      </w:r>
      <w:proofErr w:type="gramStart"/>
      <w:r w:rsidRPr="00BD434D">
        <w:rPr>
          <w:rFonts w:eastAsia="Calibri" w:cs="Times New Roman"/>
          <w:b w:val="0"/>
          <w:color w:val="000000"/>
          <w:kern w:val="2"/>
          <w:szCs w:val="24"/>
          <w:lang w:val="en-ID"/>
        </w:rPr>
        <w:t>Maka dapat disimpulkan bahwa ada pengaruh yang signifikan antara Jam Kerja dan Pengawasan Kerja terhadap Pencapaian Target Kerja Buruh PT. Cipta Tunggal Asri Musi Banyuasin.</w:t>
      </w:r>
      <w:proofErr w:type="gramEnd"/>
    </w:p>
    <w:p w:rsidR="00F12E6E" w:rsidRDefault="00F12E6E" w:rsidP="00F12E6E">
      <w:pPr>
        <w:spacing w:line="240" w:lineRule="auto"/>
        <w:ind w:firstLine="567"/>
        <w:rPr>
          <w:rFonts w:eastAsia="Calibri" w:cs="Times New Roman"/>
          <w:b w:val="0"/>
          <w:color w:val="000000"/>
          <w:kern w:val="2"/>
          <w:szCs w:val="24"/>
          <w:lang w:val="en-ID"/>
        </w:rPr>
      </w:pPr>
    </w:p>
    <w:p w:rsidR="00F12E6E" w:rsidRPr="00BD434D" w:rsidRDefault="00F12E6E" w:rsidP="00F12E6E">
      <w:pPr>
        <w:spacing w:line="240" w:lineRule="auto"/>
        <w:ind w:firstLine="567"/>
        <w:rPr>
          <w:rFonts w:eastAsia="Calibri" w:cs="Times New Roman"/>
          <w:b w:val="0"/>
          <w:color w:val="000000"/>
          <w:kern w:val="2"/>
          <w:szCs w:val="24"/>
          <w:lang w:val="en-ID"/>
        </w:rPr>
      </w:pPr>
    </w:p>
    <w:p w:rsidR="00F12E6E" w:rsidRPr="00BD434D" w:rsidRDefault="00F12E6E" w:rsidP="00F12E6E">
      <w:pPr>
        <w:spacing w:line="240" w:lineRule="auto"/>
        <w:rPr>
          <w:rFonts w:eastAsia="Calibri" w:cs="Times New Roman"/>
          <w:color w:val="000000"/>
          <w:kern w:val="2"/>
          <w:szCs w:val="24"/>
          <w:lang w:val="en-ID"/>
        </w:rPr>
      </w:pPr>
      <w:r w:rsidRPr="00BD434D">
        <w:rPr>
          <w:rFonts w:eastAsia="Calibri" w:cs="Times New Roman"/>
          <w:color w:val="000000"/>
          <w:kern w:val="2"/>
          <w:szCs w:val="24"/>
          <w:lang w:val="en-ID"/>
        </w:rPr>
        <w:t xml:space="preserve">Kata </w:t>
      </w:r>
      <w:proofErr w:type="gramStart"/>
      <w:r w:rsidRPr="00BD434D">
        <w:rPr>
          <w:rFonts w:eastAsia="Calibri" w:cs="Times New Roman"/>
          <w:color w:val="000000"/>
          <w:kern w:val="2"/>
          <w:szCs w:val="24"/>
          <w:lang w:val="en-ID"/>
        </w:rPr>
        <w:t>Kunci :</w:t>
      </w:r>
      <w:proofErr w:type="gramEnd"/>
      <w:r w:rsidRPr="00BD434D">
        <w:rPr>
          <w:rFonts w:eastAsia="Calibri" w:cs="Times New Roman"/>
          <w:color w:val="000000"/>
          <w:kern w:val="2"/>
          <w:szCs w:val="24"/>
          <w:lang w:val="en-ID"/>
        </w:rPr>
        <w:t xml:space="preserve"> Jam Kerja, Pengawasan Kerja, Pencapaian Target Kerja.</w:t>
      </w:r>
    </w:p>
    <w:p w:rsidR="00AC20A2" w:rsidRPr="00F12E6E" w:rsidRDefault="00AC20A2" w:rsidP="00F12E6E">
      <w:bookmarkStart w:id="0" w:name="_GoBack"/>
      <w:bookmarkEnd w:id="0"/>
    </w:p>
    <w:sectPr w:rsidR="00AC20A2" w:rsidRPr="00F12E6E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6E"/>
    <w:rsid w:val="001934E2"/>
    <w:rsid w:val="00AC20A2"/>
    <w:rsid w:val="00DE656C"/>
    <w:rsid w:val="00F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6E"/>
    <w:pPr>
      <w:spacing w:line="480" w:lineRule="auto"/>
    </w:pPr>
    <w:rPr>
      <w:b/>
      <w:color w:val="000000" w:themeColor="text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2E6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2E6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12E6E"/>
    <w:pPr>
      <w:spacing w:before="240" w:line="259" w:lineRule="auto"/>
      <w:jc w:val="left"/>
      <w:outlineLvl w:val="9"/>
    </w:pPr>
    <w:rPr>
      <w:b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12E6E"/>
    <w:pPr>
      <w:tabs>
        <w:tab w:val="right" w:leader="dot" w:pos="7927"/>
      </w:tabs>
      <w:spacing w:after="100" w:line="259" w:lineRule="auto"/>
      <w:jc w:val="left"/>
    </w:pPr>
    <w:rPr>
      <w:rFonts w:eastAsia="Calibri" w:cs="Times New Roman"/>
      <w:b w:val="0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12E6E"/>
    <w:pPr>
      <w:tabs>
        <w:tab w:val="right" w:leader="dot" w:pos="7927"/>
      </w:tabs>
      <w:spacing w:after="100" w:line="240" w:lineRule="auto"/>
      <w:ind w:firstLine="220"/>
      <w:jc w:val="left"/>
    </w:pPr>
    <w:rPr>
      <w:rFonts w:ascii="Calibri" w:eastAsia="Calibri" w:hAnsi="Calibri" w:cs="SimSun"/>
      <w:b w:val="0"/>
      <w:noProof/>
      <w:color w:val="auto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12E6E"/>
    <w:pPr>
      <w:spacing w:after="100" w:line="259" w:lineRule="auto"/>
      <w:ind w:left="440"/>
      <w:jc w:val="left"/>
    </w:pPr>
    <w:rPr>
      <w:rFonts w:ascii="Calibri" w:eastAsia="Calibri" w:hAnsi="Calibri" w:cs="SimSun"/>
      <w:b w:val="0"/>
      <w:color w:val="auto"/>
      <w:sz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6E"/>
    <w:rPr>
      <w:rFonts w:ascii="Tahoma" w:hAnsi="Tahoma" w:cs="Tahoma"/>
      <w:b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6E"/>
    <w:pPr>
      <w:spacing w:line="480" w:lineRule="auto"/>
    </w:pPr>
    <w:rPr>
      <w:b/>
      <w:color w:val="000000" w:themeColor="text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2E6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2E6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12E6E"/>
    <w:pPr>
      <w:spacing w:before="240" w:line="259" w:lineRule="auto"/>
      <w:jc w:val="left"/>
      <w:outlineLvl w:val="9"/>
    </w:pPr>
    <w:rPr>
      <w:b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12E6E"/>
    <w:pPr>
      <w:tabs>
        <w:tab w:val="right" w:leader="dot" w:pos="7927"/>
      </w:tabs>
      <w:spacing w:after="100" w:line="259" w:lineRule="auto"/>
      <w:jc w:val="left"/>
    </w:pPr>
    <w:rPr>
      <w:rFonts w:eastAsia="Calibri" w:cs="Times New Roman"/>
      <w:b w:val="0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12E6E"/>
    <w:pPr>
      <w:tabs>
        <w:tab w:val="right" w:leader="dot" w:pos="7927"/>
      </w:tabs>
      <w:spacing w:after="100" w:line="240" w:lineRule="auto"/>
      <w:ind w:firstLine="220"/>
      <w:jc w:val="left"/>
    </w:pPr>
    <w:rPr>
      <w:rFonts w:ascii="Calibri" w:eastAsia="Calibri" w:hAnsi="Calibri" w:cs="SimSun"/>
      <w:b w:val="0"/>
      <w:noProof/>
      <w:color w:val="auto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12E6E"/>
    <w:pPr>
      <w:spacing w:after="100" w:line="259" w:lineRule="auto"/>
      <w:ind w:left="440"/>
      <w:jc w:val="left"/>
    </w:pPr>
    <w:rPr>
      <w:rFonts w:ascii="Calibri" w:eastAsia="Calibri" w:hAnsi="Calibri" w:cs="SimSun"/>
      <w:b w:val="0"/>
      <w:color w:val="auto"/>
      <w:sz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6E"/>
    <w:rPr>
      <w:rFonts w:ascii="Tahoma" w:hAnsi="Tahoma" w:cs="Tahoma"/>
      <w:b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cp:lastPrinted>2024-07-17T03:46:00Z</cp:lastPrinted>
  <dcterms:created xsi:type="dcterms:W3CDTF">2024-07-17T03:45:00Z</dcterms:created>
  <dcterms:modified xsi:type="dcterms:W3CDTF">2024-07-17T03:47:00Z</dcterms:modified>
</cp:coreProperties>
</file>